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dgm="http://schemas.openxmlformats.org/drawingml/2006/diagram" mc:Ignorable="w14 w15 w16se w16cid w16 w16cex w16sdtdh wp14">
  <w:body>
    <w:p w:rsidRPr="004329CB" w:rsidR="00F91F6E" w:rsidP="009E346C" w:rsidRDefault="00DA2135" w14:paraId="4CCF57C6" w14:textId="102F8422">
      <w:pPr>
        <w:rPr>
          <w:rFonts w:ascii="Arial" w:hAnsi="Arial" w:cs="Arial"/>
          <w:b/>
          <w:u w:val="single"/>
        </w:rPr>
      </w:pPr>
      <w:r>
        <w:rPr>
          <w:rFonts w:ascii="Arial" w:hAnsi="Arial" w:cs="Arial"/>
          <w:b/>
          <w:noProof/>
          <w:u w:val="single"/>
        </w:rPr>
        <w:drawing>
          <wp:anchor distT="0" distB="0" distL="114300" distR="114300" simplePos="0" relativeHeight="251658249" behindDoc="0" locked="0" layoutInCell="1" allowOverlap="1" wp14:anchorId="2802B9FE" wp14:editId="01ABB070">
            <wp:simplePos x="0" y="0"/>
            <wp:positionH relativeFrom="column">
              <wp:posOffset>4411980</wp:posOffset>
            </wp:positionH>
            <wp:positionV relativeFrom="paragraph">
              <wp:posOffset>-195118</wp:posOffset>
            </wp:positionV>
            <wp:extent cx="1683295" cy="1113183"/>
            <wp:effectExtent l="0" t="0" r="0" b="0"/>
            <wp:wrapNone/>
            <wp:docPr id="20679651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5119"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3295" cy="11131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6F9618BA" wp14:editId="329C5C21">
            <wp:simplePos x="0" y="0"/>
            <wp:positionH relativeFrom="column">
              <wp:posOffset>-584200</wp:posOffset>
            </wp:positionH>
            <wp:positionV relativeFrom="paragraph">
              <wp:posOffset>-268267</wp:posOffset>
            </wp:positionV>
            <wp:extent cx="3130550" cy="1295400"/>
            <wp:effectExtent l="0" t="0" r="1905" b="0"/>
            <wp:wrapNone/>
            <wp:docPr id="30680056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00569"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3266" t="28427" r="22113" b="28616"/>
                    <a:stretch/>
                  </pic:blipFill>
                  <pic:spPr bwMode="auto">
                    <a:xfrm>
                      <a:off x="0" y="0"/>
                      <a:ext cx="3130550"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01007" w:rsidR="00101007">
        <w:t xml:space="preserve"> </w:t>
      </w:r>
      <w:r w:rsidRPr="009E346C" w:rsidR="009E346C">
        <w:rPr>
          <w:rFonts w:ascii="Arial" w:hAnsi="Arial" w:cs="Arial"/>
          <w:bCs/>
        </w:rPr>
        <w:t xml:space="preserve">       </w:t>
      </w:r>
      <w:r w:rsidRPr="009E346C" w:rsidR="009E346C">
        <w:rPr>
          <w:rFonts w:ascii="Arial" w:hAnsi="Arial" w:cs="Arial"/>
          <w:bCs/>
        </w:rPr>
        <w:tab/>
      </w:r>
      <w:r w:rsidRPr="009E346C" w:rsidR="009E346C">
        <w:rPr>
          <w:rFonts w:ascii="Arial" w:hAnsi="Arial" w:cs="Arial"/>
          <w:bCs/>
        </w:rPr>
        <w:tab/>
      </w:r>
      <w:r w:rsidR="009E346C">
        <w:rPr>
          <w:rFonts w:ascii="Arial" w:hAnsi="Arial" w:cs="Arial"/>
          <w:bCs/>
        </w:rPr>
        <w:tab/>
      </w:r>
    </w:p>
    <w:p w:rsidRPr="004329CB" w:rsidR="00F91F6E" w:rsidRDefault="00F91F6E" w14:paraId="4967317A" w14:textId="51071BBE">
      <w:pPr>
        <w:rPr>
          <w:rFonts w:ascii="Arial" w:hAnsi="Arial" w:cs="Arial"/>
          <w:b/>
          <w:u w:val="single"/>
        </w:rPr>
      </w:pPr>
    </w:p>
    <w:p w:rsidRPr="004329CB" w:rsidR="00F91F6E" w:rsidRDefault="00F91F6E" w14:paraId="16E1FA67" w14:textId="06EA81E8">
      <w:pPr>
        <w:rPr>
          <w:rFonts w:ascii="Arial" w:hAnsi="Arial" w:cs="Arial"/>
          <w:b/>
          <w:u w:val="single"/>
        </w:rPr>
      </w:pPr>
    </w:p>
    <w:p w:rsidRPr="004329CB" w:rsidR="00F91F6E" w:rsidRDefault="00F91F6E" w14:paraId="764FF62A" w14:textId="0517E81F">
      <w:pPr>
        <w:rPr>
          <w:rFonts w:ascii="Arial" w:hAnsi="Arial" w:cs="Arial"/>
          <w:b/>
          <w:u w:val="single"/>
        </w:rPr>
      </w:pPr>
    </w:p>
    <w:p w:rsidRPr="004F149A" w:rsidR="00F91F6E" w:rsidRDefault="00F91F6E" w14:paraId="74A3A4A9" w14:textId="77777777">
      <w:pPr>
        <w:rPr>
          <w:rFonts w:ascii="Arial" w:hAnsi="Arial" w:cs="Arial"/>
          <w:b/>
          <w:u w:val="single"/>
        </w:rPr>
      </w:pPr>
    </w:p>
    <w:p w:rsidRPr="009C75CD" w:rsidR="009E346C" w:rsidP="009C75CD" w:rsidRDefault="00C03FA3" w14:paraId="6B5A2F73" w14:textId="77777777">
      <w:pPr>
        <w:pStyle w:val="Title"/>
      </w:pPr>
      <w:bookmarkStart w:name="_Hlk139276270" w:id="0"/>
      <w:r w:rsidRPr="009C75CD">
        <w:t xml:space="preserve">NHS Scotland </w:t>
      </w:r>
      <w:r w:rsidRPr="009C75CD" w:rsidR="006B6662">
        <w:t>Support</w:t>
      </w:r>
      <w:r w:rsidRPr="009C75CD" w:rsidR="002D4D67">
        <w:t xml:space="preserve"> and</w:t>
      </w:r>
      <w:r w:rsidRPr="009C75CD" w:rsidR="006B6662">
        <w:t xml:space="preserve"> Intervention </w:t>
      </w:r>
      <w:r w:rsidRPr="009C75CD" w:rsidR="00F91F6E">
        <w:t>Framework</w:t>
      </w:r>
      <w:bookmarkEnd w:id="0"/>
    </w:p>
    <w:p w:rsidRPr="009C75CD" w:rsidR="009E346C" w:rsidP="009C75CD" w:rsidRDefault="00B12E9F" w14:paraId="5F247F84" w14:textId="77777777">
      <w:pPr>
        <w:pStyle w:val="Title"/>
      </w:pPr>
      <w:r w:rsidRPr="009C75CD">
        <w:t xml:space="preserve">September </w:t>
      </w:r>
      <w:r w:rsidRPr="009C75CD" w:rsidR="002D4D67">
        <w:t>2023</w:t>
      </w:r>
    </w:p>
    <w:p w:rsidRPr="00101007" w:rsidR="00C73EF9" w:rsidP="009E346C" w:rsidRDefault="00C73EF9" w14:paraId="3676E311" w14:textId="77777777">
      <w:pPr>
        <w:rPr>
          <w:rFonts w:ascii="Arial" w:hAnsi="Arial" w:cs="Arial"/>
          <w:b/>
          <w:sz w:val="28"/>
          <w:szCs w:val="28"/>
        </w:rPr>
      </w:pPr>
    </w:p>
    <w:p w:rsidRPr="009C75CD" w:rsidR="00731846" w:rsidP="009C75CD" w:rsidRDefault="00BF15AF" w14:paraId="0CEA899D" w14:textId="78497E15">
      <w:pPr>
        <w:pStyle w:val="Title"/>
      </w:pPr>
      <w:r w:rsidRPr="009C75CD">
        <w:t xml:space="preserve">Introduction </w:t>
      </w:r>
    </w:p>
    <w:p w:rsidRPr="00101007" w:rsidR="00CA79FE" w:rsidP="00101007" w:rsidRDefault="00BF15AF" w14:paraId="7970EFA3" w14:textId="27C55410">
      <w:pPr>
        <w:spacing w:line="240" w:lineRule="auto"/>
        <w:rPr>
          <w:rFonts w:ascii="Arial" w:hAnsi="Arial" w:cs="Arial"/>
          <w:sz w:val="28"/>
          <w:szCs w:val="28"/>
        </w:rPr>
      </w:pPr>
      <w:r w:rsidRPr="00101007">
        <w:rPr>
          <w:rFonts w:ascii="Arial" w:hAnsi="Arial" w:cs="Arial"/>
          <w:sz w:val="28"/>
          <w:szCs w:val="28"/>
        </w:rPr>
        <w:t>The N</w:t>
      </w:r>
      <w:r w:rsidRPr="00101007" w:rsidR="00C03FA3">
        <w:rPr>
          <w:rFonts w:ascii="Arial" w:hAnsi="Arial" w:cs="Arial"/>
          <w:sz w:val="28"/>
          <w:szCs w:val="28"/>
        </w:rPr>
        <w:t>HS Scotland</w:t>
      </w:r>
      <w:r w:rsidRPr="00101007">
        <w:rPr>
          <w:rFonts w:ascii="Arial" w:hAnsi="Arial" w:cs="Arial"/>
          <w:sz w:val="28"/>
          <w:szCs w:val="28"/>
        </w:rPr>
        <w:t xml:space="preserve"> </w:t>
      </w:r>
      <w:r w:rsidRPr="00101007" w:rsidR="00A23339">
        <w:rPr>
          <w:rFonts w:ascii="Arial" w:hAnsi="Arial" w:cs="Arial"/>
          <w:sz w:val="28"/>
          <w:szCs w:val="28"/>
        </w:rPr>
        <w:t>Support</w:t>
      </w:r>
      <w:r w:rsidRPr="00101007" w:rsidR="000D742F">
        <w:rPr>
          <w:rFonts w:ascii="Arial" w:hAnsi="Arial" w:cs="Arial"/>
          <w:sz w:val="28"/>
          <w:szCs w:val="28"/>
        </w:rPr>
        <w:t xml:space="preserve"> and Intervention</w:t>
      </w:r>
      <w:r w:rsidRPr="00101007" w:rsidR="00A23339">
        <w:rPr>
          <w:rFonts w:ascii="Arial" w:hAnsi="Arial" w:cs="Arial"/>
          <w:sz w:val="28"/>
          <w:szCs w:val="28"/>
        </w:rPr>
        <w:t xml:space="preserve"> </w:t>
      </w:r>
      <w:r w:rsidRPr="00101007">
        <w:rPr>
          <w:rFonts w:ascii="Arial" w:hAnsi="Arial" w:cs="Arial"/>
          <w:sz w:val="28"/>
          <w:szCs w:val="28"/>
        </w:rPr>
        <w:t>Framework</w:t>
      </w:r>
      <w:r w:rsidRPr="00101007" w:rsidR="00FC3617">
        <w:rPr>
          <w:rFonts w:ascii="Arial" w:hAnsi="Arial" w:cs="Arial"/>
          <w:sz w:val="28"/>
          <w:szCs w:val="28"/>
        </w:rPr>
        <w:t xml:space="preserve"> (hereafter the </w:t>
      </w:r>
      <w:r w:rsidRPr="00101007" w:rsidR="00FC3617">
        <w:rPr>
          <w:rFonts w:ascii="Arial" w:hAnsi="Arial" w:cs="Arial"/>
          <w:i/>
          <w:iCs/>
          <w:sz w:val="28"/>
          <w:szCs w:val="28"/>
        </w:rPr>
        <w:t>Framework</w:t>
      </w:r>
      <w:r w:rsidRPr="00101007" w:rsidR="00FC3617">
        <w:rPr>
          <w:rFonts w:ascii="Arial" w:hAnsi="Arial" w:cs="Arial"/>
          <w:sz w:val="28"/>
          <w:szCs w:val="28"/>
        </w:rPr>
        <w:t>)</w:t>
      </w:r>
      <w:r w:rsidRPr="00101007">
        <w:rPr>
          <w:rFonts w:ascii="Arial" w:hAnsi="Arial" w:cs="Arial"/>
          <w:sz w:val="28"/>
          <w:szCs w:val="28"/>
        </w:rPr>
        <w:t xml:space="preserve"> is </w:t>
      </w:r>
      <w:r w:rsidRPr="00101007" w:rsidR="004351ED">
        <w:rPr>
          <w:rFonts w:ascii="Arial" w:hAnsi="Arial" w:cs="Arial"/>
          <w:sz w:val="28"/>
          <w:szCs w:val="28"/>
        </w:rPr>
        <w:t>one of the</w:t>
      </w:r>
      <w:r w:rsidRPr="00101007" w:rsidR="00FC3617">
        <w:rPr>
          <w:rFonts w:ascii="Arial" w:hAnsi="Arial" w:cs="Arial"/>
          <w:sz w:val="28"/>
          <w:szCs w:val="28"/>
        </w:rPr>
        <w:t xml:space="preserve"> key element</w:t>
      </w:r>
      <w:r w:rsidRPr="00101007" w:rsidR="004351ED">
        <w:rPr>
          <w:rFonts w:ascii="Arial" w:hAnsi="Arial" w:cs="Arial"/>
          <w:sz w:val="28"/>
          <w:szCs w:val="28"/>
        </w:rPr>
        <w:t>s</w:t>
      </w:r>
      <w:r w:rsidRPr="00101007" w:rsidR="00FC3617">
        <w:rPr>
          <w:rFonts w:ascii="Arial" w:hAnsi="Arial" w:cs="Arial"/>
          <w:sz w:val="28"/>
          <w:szCs w:val="28"/>
        </w:rPr>
        <w:t xml:space="preserve"> of </w:t>
      </w:r>
      <w:r w:rsidRPr="00101007" w:rsidR="004351ED">
        <w:rPr>
          <w:rFonts w:ascii="Arial" w:hAnsi="Arial" w:cs="Arial"/>
          <w:sz w:val="28"/>
          <w:szCs w:val="28"/>
        </w:rPr>
        <w:t>the Health and Social Care Directorates’</w:t>
      </w:r>
      <w:r w:rsidRPr="00101007">
        <w:rPr>
          <w:rFonts w:ascii="Arial" w:hAnsi="Arial" w:cs="Arial"/>
          <w:sz w:val="28"/>
          <w:szCs w:val="28"/>
        </w:rPr>
        <w:t xml:space="preserve"> </w:t>
      </w:r>
      <w:r w:rsidRPr="00101007" w:rsidR="008A3224">
        <w:rPr>
          <w:rFonts w:ascii="Arial" w:hAnsi="Arial" w:cs="Arial"/>
          <w:sz w:val="28"/>
          <w:szCs w:val="28"/>
        </w:rPr>
        <w:t>evidence-based</w:t>
      </w:r>
      <w:r w:rsidRPr="00101007">
        <w:rPr>
          <w:rFonts w:ascii="Arial" w:hAnsi="Arial" w:cs="Arial"/>
          <w:sz w:val="28"/>
          <w:szCs w:val="28"/>
        </w:rPr>
        <w:t xml:space="preserve"> approach to </w:t>
      </w:r>
      <w:r w:rsidRPr="00101007" w:rsidR="004351ED">
        <w:rPr>
          <w:rFonts w:ascii="Arial" w:hAnsi="Arial" w:cs="Arial"/>
          <w:sz w:val="28"/>
          <w:szCs w:val="28"/>
        </w:rPr>
        <w:t xml:space="preserve">monitoring performance and </w:t>
      </w:r>
      <w:r w:rsidRPr="00101007" w:rsidR="00DA64FB">
        <w:rPr>
          <w:rFonts w:ascii="Arial" w:hAnsi="Arial" w:cs="Arial"/>
          <w:sz w:val="28"/>
          <w:szCs w:val="28"/>
        </w:rPr>
        <w:t>managing</w:t>
      </w:r>
      <w:r w:rsidRPr="00101007">
        <w:rPr>
          <w:rFonts w:ascii="Arial" w:hAnsi="Arial" w:cs="Arial"/>
          <w:sz w:val="28"/>
          <w:szCs w:val="28"/>
        </w:rPr>
        <w:t xml:space="preserve"> risk </w:t>
      </w:r>
      <w:r w:rsidRPr="00101007" w:rsidR="004351ED">
        <w:rPr>
          <w:rFonts w:ascii="Arial" w:hAnsi="Arial" w:cs="Arial"/>
          <w:sz w:val="28"/>
          <w:szCs w:val="28"/>
        </w:rPr>
        <w:t xml:space="preserve">across the </w:t>
      </w:r>
      <w:r w:rsidRPr="00101007" w:rsidR="009E346C">
        <w:rPr>
          <w:rFonts w:ascii="Arial" w:hAnsi="Arial" w:cs="Arial"/>
          <w:sz w:val="28"/>
          <w:szCs w:val="28"/>
        </w:rPr>
        <w:t xml:space="preserve">NHS </w:t>
      </w:r>
      <w:r w:rsidRPr="00101007" w:rsidR="004351ED">
        <w:rPr>
          <w:rFonts w:ascii="Arial" w:hAnsi="Arial" w:cs="Arial"/>
          <w:sz w:val="28"/>
          <w:szCs w:val="28"/>
        </w:rPr>
        <w:t xml:space="preserve">in Scotland. </w:t>
      </w:r>
    </w:p>
    <w:p w:rsidRPr="00101007" w:rsidR="006065EA" w:rsidP="00101007" w:rsidRDefault="001462DC" w14:paraId="70C1BA57" w14:textId="5221567E">
      <w:pPr>
        <w:spacing w:line="240" w:lineRule="auto"/>
        <w:rPr>
          <w:rFonts w:ascii="Arial" w:hAnsi="Arial" w:cs="Arial"/>
          <w:sz w:val="28"/>
          <w:szCs w:val="28"/>
        </w:rPr>
      </w:pPr>
      <w:r w:rsidRPr="00101007">
        <w:rPr>
          <w:rFonts w:ascii="Arial" w:hAnsi="Arial" w:cs="Arial"/>
          <w:sz w:val="28"/>
          <w:szCs w:val="28"/>
        </w:rPr>
        <w:t xml:space="preserve">At its heart, the refreshed </w:t>
      </w:r>
      <w:r w:rsidRPr="00101007">
        <w:rPr>
          <w:rFonts w:ascii="Arial" w:hAnsi="Arial" w:cs="Arial"/>
          <w:i/>
          <w:iCs/>
          <w:sz w:val="28"/>
          <w:szCs w:val="28"/>
        </w:rPr>
        <w:t>Framework</w:t>
      </w:r>
      <w:r w:rsidRPr="00101007">
        <w:rPr>
          <w:rFonts w:ascii="Arial" w:hAnsi="Arial" w:cs="Arial"/>
          <w:sz w:val="28"/>
          <w:szCs w:val="28"/>
        </w:rPr>
        <w:t xml:space="preserve"> (formerly known as the NHS Board Performance Escalation Framework) focuses on preventative risk management with a greater emphasis on a more active and collaborative approach. The </w:t>
      </w:r>
      <w:r w:rsidRPr="00101007">
        <w:rPr>
          <w:rFonts w:ascii="Arial" w:hAnsi="Arial" w:cs="Arial"/>
          <w:i/>
          <w:iCs/>
          <w:sz w:val="28"/>
          <w:szCs w:val="28"/>
        </w:rPr>
        <w:t>Framework</w:t>
      </w:r>
      <w:r w:rsidRPr="00101007">
        <w:rPr>
          <w:rFonts w:ascii="Arial" w:hAnsi="Arial" w:cs="Arial"/>
          <w:sz w:val="28"/>
          <w:szCs w:val="28"/>
        </w:rPr>
        <w:t xml:space="preserve"> highlights the importance of recognising and understanding the needs of all parties involved</w:t>
      </w:r>
      <w:r w:rsidRPr="00101007" w:rsidR="009E346C">
        <w:rPr>
          <w:rFonts w:ascii="Arial" w:hAnsi="Arial" w:cs="Arial"/>
          <w:sz w:val="28"/>
          <w:szCs w:val="28"/>
        </w:rPr>
        <w:t>;</w:t>
      </w:r>
      <w:r w:rsidRPr="00101007">
        <w:rPr>
          <w:rFonts w:ascii="Arial" w:hAnsi="Arial" w:cs="Arial"/>
          <w:sz w:val="28"/>
          <w:szCs w:val="28"/>
        </w:rPr>
        <w:t xml:space="preserve"> an approach which is strongly aligned to the revised </w:t>
      </w:r>
      <w:hyperlink w:history="1" r:id="rId11">
        <w:r w:rsidRPr="00101007">
          <w:rPr>
            <w:rStyle w:val="Hyperlink"/>
            <w:rFonts w:ascii="Arial" w:hAnsi="Arial" w:cs="Arial"/>
            <w:sz w:val="28"/>
            <w:szCs w:val="28"/>
          </w:rPr>
          <w:t>NHS Scotland - Blueprint for Good Governance</w:t>
        </w:r>
      </w:hyperlink>
      <w:r w:rsidRPr="00101007" w:rsidR="009E346C">
        <w:rPr>
          <w:rStyle w:val="Hyperlink"/>
          <w:rFonts w:ascii="Arial" w:hAnsi="Arial" w:cs="Arial"/>
          <w:sz w:val="28"/>
          <w:szCs w:val="28"/>
        </w:rPr>
        <w:t>,</w:t>
      </w:r>
      <w:r w:rsidRPr="00101007">
        <w:rPr>
          <w:rFonts w:ascii="Arial" w:hAnsi="Arial" w:cs="Arial"/>
          <w:sz w:val="28"/>
          <w:szCs w:val="28"/>
        </w:rPr>
        <w:t xml:space="preserve"> published in December 2022.</w:t>
      </w:r>
    </w:p>
    <w:p w:rsidRPr="00101007" w:rsidR="006065EA" w:rsidP="00101007" w:rsidRDefault="009E346C" w14:paraId="50E411F9" w14:textId="2F964FC5">
      <w:pPr>
        <w:spacing w:line="240" w:lineRule="auto"/>
        <w:rPr>
          <w:rFonts w:ascii="Arial" w:hAnsi="Arial" w:cs="Arial"/>
          <w:sz w:val="28"/>
          <w:szCs w:val="28"/>
        </w:rPr>
      </w:pPr>
      <w:r w:rsidRPr="00101007">
        <w:rPr>
          <w:rFonts w:ascii="Arial" w:hAnsi="Arial" w:cs="Arial"/>
          <w:sz w:val="28"/>
          <w:szCs w:val="28"/>
        </w:rPr>
        <w:t>Following the significant impact of the Covid-19 pandemic in recent years, and a</w:t>
      </w:r>
      <w:r w:rsidRPr="00101007" w:rsidR="006065EA">
        <w:rPr>
          <w:rFonts w:ascii="Arial" w:hAnsi="Arial" w:cs="Arial"/>
          <w:sz w:val="28"/>
          <w:szCs w:val="28"/>
        </w:rPr>
        <w:t xml:space="preserve">s NHS Boards </w:t>
      </w:r>
      <w:r w:rsidRPr="00101007">
        <w:rPr>
          <w:rFonts w:ascii="Arial" w:hAnsi="Arial" w:cs="Arial"/>
          <w:sz w:val="28"/>
          <w:szCs w:val="28"/>
        </w:rPr>
        <w:t xml:space="preserve">focus on </w:t>
      </w:r>
      <w:r w:rsidRPr="00101007" w:rsidR="006065EA">
        <w:rPr>
          <w:rFonts w:ascii="Arial" w:hAnsi="Arial" w:cs="Arial"/>
          <w:sz w:val="28"/>
          <w:szCs w:val="28"/>
        </w:rPr>
        <w:t xml:space="preserve">recovering and renewing </w:t>
      </w:r>
      <w:r w:rsidRPr="00101007">
        <w:rPr>
          <w:rFonts w:ascii="Arial" w:hAnsi="Arial" w:cs="Arial"/>
          <w:sz w:val="28"/>
          <w:szCs w:val="28"/>
        </w:rPr>
        <w:t xml:space="preserve">local </w:t>
      </w:r>
      <w:r w:rsidRPr="00101007" w:rsidR="006065EA">
        <w:rPr>
          <w:rFonts w:ascii="Arial" w:hAnsi="Arial" w:cs="Arial"/>
          <w:sz w:val="28"/>
          <w:szCs w:val="28"/>
        </w:rPr>
        <w:t>system</w:t>
      </w:r>
      <w:r w:rsidRPr="00101007">
        <w:rPr>
          <w:rFonts w:ascii="Arial" w:hAnsi="Arial" w:cs="Arial"/>
          <w:sz w:val="28"/>
          <w:szCs w:val="28"/>
        </w:rPr>
        <w:t>s</w:t>
      </w:r>
      <w:r w:rsidRPr="00101007" w:rsidR="006065EA">
        <w:rPr>
          <w:rFonts w:ascii="Arial" w:hAnsi="Arial" w:cs="Arial"/>
          <w:sz w:val="28"/>
          <w:szCs w:val="28"/>
        </w:rPr>
        <w:t xml:space="preserve">, the </w:t>
      </w:r>
      <w:r w:rsidRPr="00101007" w:rsidR="006065EA">
        <w:rPr>
          <w:rFonts w:ascii="Arial" w:hAnsi="Arial" w:cs="Arial"/>
          <w:i/>
          <w:iCs/>
          <w:sz w:val="28"/>
          <w:szCs w:val="28"/>
        </w:rPr>
        <w:t>Framework</w:t>
      </w:r>
      <w:r w:rsidRPr="00101007" w:rsidR="006065EA">
        <w:rPr>
          <w:rFonts w:ascii="Arial" w:hAnsi="Arial" w:cs="Arial"/>
          <w:sz w:val="28"/>
          <w:szCs w:val="28"/>
        </w:rPr>
        <w:t xml:space="preserve"> will assist the Scottish Government in </w:t>
      </w:r>
      <w:r w:rsidRPr="00101007" w:rsidR="00FF2280">
        <w:rPr>
          <w:rFonts w:ascii="Arial" w:hAnsi="Arial" w:cs="Arial"/>
          <w:sz w:val="28"/>
          <w:szCs w:val="28"/>
        </w:rPr>
        <w:t xml:space="preserve">supporting NHS Boards </w:t>
      </w:r>
      <w:r w:rsidRPr="00101007">
        <w:rPr>
          <w:rFonts w:ascii="Arial" w:hAnsi="Arial" w:cs="Arial"/>
          <w:sz w:val="28"/>
          <w:szCs w:val="28"/>
        </w:rPr>
        <w:t xml:space="preserve">to identify and </w:t>
      </w:r>
      <w:r w:rsidRPr="00101007" w:rsidR="00FF2280">
        <w:rPr>
          <w:rFonts w:ascii="Arial" w:hAnsi="Arial" w:cs="Arial"/>
          <w:sz w:val="28"/>
          <w:szCs w:val="28"/>
        </w:rPr>
        <w:t xml:space="preserve">resolve issues </w:t>
      </w:r>
      <w:r w:rsidRPr="00101007" w:rsidR="00A77161">
        <w:rPr>
          <w:rFonts w:ascii="Arial" w:hAnsi="Arial" w:cs="Arial"/>
          <w:sz w:val="28"/>
          <w:szCs w:val="28"/>
        </w:rPr>
        <w:t xml:space="preserve">as </w:t>
      </w:r>
      <w:r w:rsidRPr="00101007" w:rsidR="00FF2280">
        <w:rPr>
          <w:rFonts w:ascii="Arial" w:hAnsi="Arial" w:cs="Arial"/>
          <w:sz w:val="28"/>
          <w:szCs w:val="28"/>
        </w:rPr>
        <w:t xml:space="preserve">early </w:t>
      </w:r>
      <w:r w:rsidRPr="00101007" w:rsidR="00A77161">
        <w:rPr>
          <w:rFonts w:ascii="Arial" w:hAnsi="Arial" w:cs="Arial"/>
          <w:sz w:val="28"/>
          <w:szCs w:val="28"/>
        </w:rPr>
        <w:t xml:space="preserve">as possible; </w:t>
      </w:r>
      <w:r w:rsidRPr="00101007" w:rsidR="009C1BD3">
        <w:rPr>
          <w:rFonts w:ascii="Arial" w:hAnsi="Arial" w:cs="Arial"/>
          <w:sz w:val="28"/>
          <w:szCs w:val="28"/>
        </w:rPr>
        <w:t xml:space="preserve">promoting </w:t>
      </w:r>
      <w:r w:rsidRPr="00101007" w:rsidR="00FF2280">
        <w:rPr>
          <w:rFonts w:ascii="Arial" w:hAnsi="Arial" w:cs="Arial"/>
          <w:sz w:val="28"/>
          <w:szCs w:val="28"/>
        </w:rPr>
        <w:t>a risk culture that embraces openness, supports transparency</w:t>
      </w:r>
      <w:r w:rsidRPr="00101007" w:rsidR="009C1BD3">
        <w:rPr>
          <w:rFonts w:ascii="Arial" w:hAnsi="Arial" w:cs="Arial"/>
          <w:sz w:val="28"/>
          <w:szCs w:val="28"/>
        </w:rPr>
        <w:t xml:space="preserve"> and </w:t>
      </w:r>
      <w:r w:rsidRPr="00101007" w:rsidR="00FF2280">
        <w:rPr>
          <w:rFonts w:ascii="Arial" w:hAnsi="Arial" w:cs="Arial"/>
          <w:sz w:val="28"/>
          <w:szCs w:val="28"/>
        </w:rPr>
        <w:t>welcomes constructive challenge</w:t>
      </w:r>
      <w:r w:rsidRPr="00101007" w:rsidR="009C1BD3">
        <w:rPr>
          <w:rFonts w:ascii="Arial" w:hAnsi="Arial" w:cs="Arial"/>
          <w:sz w:val="28"/>
          <w:szCs w:val="28"/>
        </w:rPr>
        <w:t xml:space="preserve">. </w:t>
      </w:r>
      <w:r w:rsidRPr="00101007" w:rsidR="00A77161">
        <w:rPr>
          <w:rFonts w:ascii="Arial" w:hAnsi="Arial" w:cs="Arial"/>
          <w:sz w:val="28"/>
          <w:szCs w:val="28"/>
        </w:rPr>
        <w:t>T</w:t>
      </w:r>
      <w:r w:rsidRPr="00101007" w:rsidR="009C1BD3">
        <w:rPr>
          <w:rFonts w:ascii="Arial" w:hAnsi="Arial" w:cs="Arial"/>
          <w:sz w:val="28"/>
          <w:szCs w:val="28"/>
        </w:rPr>
        <w:t xml:space="preserve">he </w:t>
      </w:r>
      <w:r w:rsidRPr="00101007" w:rsidR="009C1BD3">
        <w:rPr>
          <w:rFonts w:ascii="Arial" w:hAnsi="Arial" w:cs="Arial"/>
          <w:i/>
          <w:iCs/>
          <w:sz w:val="28"/>
          <w:szCs w:val="28"/>
        </w:rPr>
        <w:t xml:space="preserve">Framework </w:t>
      </w:r>
      <w:r w:rsidRPr="00101007" w:rsidR="009C1BD3">
        <w:rPr>
          <w:rFonts w:ascii="Arial" w:hAnsi="Arial" w:cs="Arial"/>
          <w:sz w:val="28"/>
          <w:szCs w:val="28"/>
        </w:rPr>
        <w:t xml:space="preserve">promotes </w:t>
      </w:r>
      <w:r w:rsidRPr="00101007" w:rsidR="00BB69E9">
        <w:rPr>
          <w:rFonts w:ascii="Arial" w:hAnsi="Arial" w:cs="Arial"/>
          <w:sz w:val="28"/>
          <w:szCs w:val="28"/>
        </w:rPr>
        <w:t xml:space="preserve">stronger </w:t>
      </w:r>
      <w:r w:rsidRPr="00101007" w:rsidR="009C1BD3">
        <w:rPr>
          <w:rFonts w:ascii="Arial" w:hAnsi="Arial" w:cs="Arial"/>
          <w:sz w:val="28"/>
          <w:szCs w:val="28"/>
        </w:rPr>
        <w:t xml:space="preserve">partnership between Scottish Government and NHS Boards and </w:t>
      </w:r>
      <w:r w:rsidRPr="00101007" w:rsidR="00BB69E9">
        <w:rPr>
          <w:rFonts w:ascii="Arial" w:hAnsi="Arial" w:cs="Arial"/>
          <w:sz w:val="28"/>
          <w:szCs w:val="28"/>
        </w:rPr>
        <w:t xml:space="preserve">aims to </w:t>
      </w:r>
      <w:r w:rsidRPr="00101007" w:rsidR="00A77161">
        <w:rPr>
          <w:rFonts w:ascii="Arial" w:hAnsi="Arial" w:cs="Arial"/>
          <w:sz w:val="28"/>
          <w:szCs w:val="28"/>
        </w:rPr>
        <w:t>underpin</w:t>
      </w:r>
      <w:r w:rsidRPr="00101007" w:rsidR="009C1BD3">
        <w:rPr>
          <w:rFonts w:ascii="Arial" w:hAnsi="Arial" w:cs="Arial"/>
          <w:sz w:val="28"/>
          <w:szCs w:val="28"/>
        </w:rPr>
        <w:t xml:space="preserve"> </w:t>
      </w:r>
      <w:r w:rsidRPr="00101007" w:rsidR="00BB69E9">
        <w:rPr>
          <w:rFonts w:ascii="Arial" w:hAnsi="Arial" w:cs="Arial"/>
          <w:sz w:val="28"/>
          <w:szCs w:val="28"/>
        </w:rPr>
        <w:t xml:space="preserve">the </w:t>
      </w:r>
      <w:r w:rsidRPr="00101007" w:rsidR="009C1BD3">
        <w:rPr>
          <w:rFonts w:ascii="Arial" w:hAnsi="Arial" w:cs="Arial"/>
          <w:sz w:val="28"/>
          <w:szCs w:val="28"/>
        </w:rPr>
        <w:t xml:space="preserve">collective ability to </w:t>
      </w:r>
      <w:r w:rsidRPr="00101007" w:rsidR="00A77161">
        <w:rPr>
          <w:rFonts w:ascii="Arial" w:hAnsi="Arial" w:cs="Arial"/>
          <w:sz w:val="28"/>
          <w:szCs w:val="28"/>
        </w:rPr>
        <w:t xml:space="preserve">quickly and effectively </w:t>
      </w:r>
      <w:r w:rsidRPr="00101007" w:rsidR="009C1BD3">
        <w:rPr>
          <w:rFonts w:ascii="Arial" w:hAnsi="Arial" w:cs="Arial"/>
          <w:sz w:val="28"/>
          <w:szCs w:val="28"/>
        </w:rPr>
        <w:t>respon</w:t>
      </w:r>
      <w:r w:rsidRPr="00101007" w:rsidR="00A77161">
        <w:rPr>
          <w:rFonts w:ascii="Arial" w:hAnsi="Arial" w:cs="Arial"/>
          <w:sz w:val="28"/>
          <w:szCs w:val="28"/>
        </w:rPr>
        <w:t>d</w:t>
      </w:r>
      <w:r w:rsidRPr="00101007" w:rsidR="009C1BD3">
        <w:rPr>
          <w:rFonts w:ascii="Arial" w:hAnsi="Arial" w:cs="Arial"/>
          <w:sz w:val="28"/>
          <w:szCs w:val="28"/>
        </w:rPr>
        <w:t xml:space="preserve"> to the </w:t>
      </w:r>
      <w:r w:rsidRPr="00101007" w:rsidR="00A77161">
        <w:rPr>
          <w:rFonts w:ascii="Arial" w:hAnsi="Arial" w:cs="Arial"/>
          <w:sz w:val="28"/>
          <w:szCs w:val="28"/>
        </w:rPr>
        <w:t xml:space="preserve">most significant </w:t>
      </w:r>
      <w:r w:rsidRPr="00101007" w:rsidR="009C1BD3">
        <w:rPr>
          <w:rFonts w:ascii="Arial" w:hAnsi="Arial" w:cs="Arial"/>
          <w:sz w:val="28"/>
          <w:szCs w:val="28"/>
        </w:rPr>
        <w:t>challenges faced by the NHS</w:t>
      </w:r>
      <w:r w:rsidRPr="00101007" w:rsidR="00A77161">
        <w:rPr>
          <w:rFonts w:ascii="Arial" w:hAnsi="Arial" w:cs="Arial"/>
          <w:sz w:val="28"/>
          <w:szCs w:val="28"/>
        </w:rPr>
        <w:t>, wherever practicable and appropriate</w:t>
      </w:r>
      <w:r w:rsidRPr="00101007" w:rsidR="009C1BD3">
        <w:rPr>
          <w:rFonts w:ascii="Arial" w:hAnsi="Arial" w:cs="Arial"/>
          <w:sz w:val="28"/>
          <w:szCs w:val="28"/>
        </w:rPr>
        <w:t>.</w:t>
      </w:r>
    </w:p>
    <w:p w:rsidR="00101007" w:rsidP="00101007" w:rsidRDefault="00BB69E9" w14:paraId="352A3DEB" w14:textId="77777777">
      <w:pPr>
        <w:spacing w:line="240" w:lineRule="auto"/>
        <w:rPr>
          <w:rFonts w:ascii="Arial" w:hAnsi="Arial" w:cs="Arial"/>
          <w:sz w:val="28"/>
          <w:szCs w:val="28"/>
        </w:rPr>
      </w:pPr>
      <w:r w:rsidRPr="00101007">
        <w:rPr>
          <w:rFonts w:ascii="Arial" w:hAnsi="Arial" w:cs="Arial"/>
          <w:sz w:val="28"/>
          <w:szCs w:val="28"/>
        </w:rPr>
        <w:t xml:space="preserve">The </w:t>
      </w:r>
      <w:r w:rsidRPr="00101007">
        <w:rPr>
          <w:rFonts w:ascii="Arial" w:hAnsi="Arial" w:cs="Arial"/>
          <w:i/>
          <w:iCs/>
          <w:sz w:val="28"/>
          <w:szCs w:val="28"/>
        </w:rPr>
        <w:t>Framework</w:t>
      </w:r>
      <w:r w:rsidRPr="00101007">
        <w:rPr>
          <w:rFonts w:ascii="Arial" w:hAnsi="Arial" w:cs="Arial"/>
          <w:sz w:val="28"/>
          <w:szCs w:val="28"/>
        </w:rPr>
        <w:t xml:space="preserve"> </w:t>
      </w:r>
      <w:r w:rsidRPr="00101007" w:rsidR="00A77161">
        <w:rPr>
          <w:rFonts w:ascii="Arial" w:hAnsi="Arial" w:cs="Arial"/>
          <w:sz w:val="28"/>
          <w:szCs w:val="28"/>
        </w:rPr>
        <w:t xml:space="preserve">is </w:t>
      </w:r>
      <w:r w:rsidRPr="00101007">
        <w:rPr>
          <w:rFonts w:ascii="Arial" w:hAnsi="Arial" w:cs="Arial"/>
          <w:sz w:val="28"/>
          <w:szCs w:val="28"/>
        </w:rPr>
        <w:t xml:space="preserve">overseen by the National Planning and Performance Oversight Group, a sub-group of the </w:t>
      </w:r>
      <w:r w:rsidRPr="00101007" w:rsidR="00A77161">
        <w:rPr>
          <w:rFonts w:ascii="Arial" w:hAnsi="Arial" w:cs="Arial"/>
          <w:sz w:val="28"/>
          <w:szCs w:val="28"/>
        </w:rPr>
        <w:t xml:space="preserve">Government’s </w:t>
      </w:r>
      <w:r w:rsidRPr="00101007">
        <w:rPr>
          <w:rFonts w:ascii="Arial" w:hAnsi="Arial" w:cs="Arial"/>
          <w:sz w:val="28"/>
          <w:szCs w:val="28"/>
        </w:rPr>
        <w:t xml:space="preserve">Health and Social Care Management Board. The </w:t>
      </w:r>
      <w:r w:rsidRPr="00101007">
        <w:rPr>
          <w:rFonts w:ascii="Arial" w:hAnsi="Arial" w:cs="Arial"/>
          <w:i/>
          <w:iCs/>
          <w:sz w:val="28"/>
          <w:szCs w:val="28"/>
        </w:rPr>
        <w:t>Framework</w:t>
      </w:r>
      <w:r w:rsidRPr="00101007">
        <w:rPr>
          <w:rFonts w:ascii="Arial" w:hAnsi="Arial" w:cs="Arial"/>
          <w:sz w:val="28"/>
          <w:szCs w:val="28"/>
        </w:rPr>
        <w:t xml:space="preserve"> will apply to NHS Territorial Boards only. Arrangements for National NHS Boards are covered by separate arrangements.</w:t>
      </w:r>
      <w:r w:rsidRPr="00101007" w:rsidR="00A77161">
        <w:rPr>
          <w:rFonts w:ascii="Arial" w:hAnsi="Arial" w:cs="Arial"/>
          <w:sz w:val="28"/>
          <w:szCs w:val="28"/>
        </w:rPr>
        <w:t xml:space="preserve"> </w:t>
      </w:r>
    </w:p>
    <w:p w:rsidRPr="00101007" w:rsidR="00CD66A3" w:rsidP="00101007" w:rsidRDefault="00A77161" w14:paraId="7F26B90F" w14:textId="27F6766F">
      <w:pPr>
        <w:spacing w:line="240" w:lineRule="auto"/>
        <w:rPr>
          <w:rFonts w:ascii="Arial" w:hAnsi="Arial" w:cs="Arial"/>
          <w:sz w:val="28"/>
          <w:szCs w:val="28"/>
        </w:rPr>
      </w:pPr>
      <w:r w:rsidRPr="00101007">
        <w:rPr>
          <w:rFonts w:ascii="Arial" w:hAnsi="Arial" w:cs="Arial"/>
          <w:sz w:val="28"/>
          <w:szCs w:val="28"/>
        </w:rPr>
        <w:t xml:space="preserve">Given the different lines of accountability, the </w:t>
      </w:r>
      <w:r w:rsidRPr="00101007" w:rsidR="00BB69E9">
        <w:rPr>
          <w:rFonts w:ascii="Arial" w:hAnsi="Arial" w:cs="Arial"/>
          <w:i/>
          <w:iCs/>
          <w:sz w:val="28"/>
          <w:szCs w:val="28"/>
        </w:rPr>
        <w:t>Framework</w:t>
      </w:r>
      <w:r w:rsidRPr="00101007" w:rsidR="002E0291">
        <w:rPr>
          <w:rFonts w:ascii="Arial" w:hAnsi="Arial" w:cs="Arial"/>
          <w:sz w:val="28"/>
          <w:szCs w:val="28"/>
        </w:rPr>
        <w:t xml:space="preserve"> does not apply to </w:t>
      </w:r>
      <w:r w:rsidRPr="00101007" w:rsidR="004F149A">
        <w:rPr>
          <w:rFonts w:ascii="Arial" w:hAnsi="Arial" w:cs="Arial"/>
          <w:sz w:val="28"/>
          <w:szCs w:val="28"/>
        </w:rPr>
        <w:t>Integration Authorities</w:t>
      </w:r>
      <w:r w:rsidRPr="00101007" w:rsidR="002E0291">
        <w:rPr>
          <w:rFonts w:ascii="Arial" w:hAnsi="Arial" w:cs="Arial"/>
          <w:sz w:val="28"/>
          <w:szCs w:val="28"/>
        </w:rPr>
        <w:t>.</w:t>
      </w:r>
      <w:r w:rsidRPr="00101007" w:rsidR="007F06FE">
        <w:rPr>
          <w:rFonts w:ascii="Arial" w:hAnsi="Arial" w:cs="Arial"/>
          <w:sz w:val="28"/>
          <w:szCs w:val="28"/>
        </w:rPr>
        <w:t xml:space="preserve"> </w:t>
      </w:r>
      <w:r w:rsidRPr="00101007" w:rsidR="00B62211">
        <w:rPr>
          <w:rFonts w:ascii="Arial" w:hAnsi="Arial" w:cs="Arial"/>
          <w:sz w:val="28"/>
          <w:szCs w:val="28"/>
        </w:rPr>
        <w:t xml:space="preserve">Under the </w:t>
      </w:r>
      <w:r w:rsidRPr="00101007" w:rsidR="00B62211">
        <w:rPr>
          <w:rFonts w:ascii="Arial" w:hAnsi="Arial" w:cs="Arial"/>
          <w:i/>
          <w:iCs/>
          <w:sz w:val="28"/>
          <w:szCs w:val="28"/>
        </w:rPr>
        <w:t xml:space="preserve">Public Bodies (Joint Working) (Scotland) Act 2014 </w:t>
      </w:r>
      <w:r w:rsidRPr="00101007" w:rsidR="004B4485">
        <w:rPr>
          <w:rFonts w:ascii="Arial" w:hAnsi="Arial" w:cs="Arial"/>
          <w:sz w:val="28"/>
          <w:szCs w:val="28"/>
        </w:rPr>
        <w:t>L</w:t>
      </w:r>
      <w:r w:rsidRPr="00101007" w:rsidR="00B62211">
        <w:rPr>
          <w:rFonts w:ascii="Arial" w:hAnsi="Arial" w:cs="Arial"/>
          <w:sz w:val="28"/>
          <w:szCs w:val="28"/>
        </w:rPr>
        <w:t xml:space="preserve">ocal </w:t>
      </w:r>
      <w:r w:rsidRPr="00101007" w:rsidR="004B4485">
        <w:rPr>
          <w:rFonts w:ascii="Arial" w:hAnsi="Arial" w:cs="Arial"/>
          <w:sz w:val="28"/>
          <w:szCs w:val="28"/>
        </w:rPr>
        <w:t>A</w:t>
      </w:r>
      <w:r w:rsidRPr="00101007" w:rsidR="00B62211">
        <w:rPr>
          <w:rFonts w:ascii="Arial" w:hAnsi="Arial" w:cs="Arial"/>
          <w:sz w:val="28"/>
          <w:szCs w:val="28"/>
        </w:rPr>
        <w:t>uthorities and Health Boards are required by law to work collaboratively to plan and deliver community health and social care services</w:t>
      </w:r>
      <w:r w:rsidRPr="00101007" w:rsidR="00ED00D4">
        <w:rPr>
          <w:rFonts w:ascii="Arial" w:hAnsi="Arial" w:cs="Arial"/>
          <w:sz w:val="28"/>
          <w:szCs w:val="28"/>
        </w:rPr>
        <w:t>, including effective performance and risk management</w:t>
      </w:r>
      <w:r w:rsidRPr="00101007" w:rsidR="00B62211">
        <w:rPr>
          <w:rFonts w:ascii="Arial" w:hAnsi="Arial" w:cs="Arial"/>
          <w:sz w:val="28"/>
          <w:szCs w:val="28"/>
        </w:rPr>
        <w:t>.</w:t>
      </w:r>
      <w:r w:rsidRPr="00101007" w:rsidR="00111A5C">
        <w:rPr>
          <w:rFonts w:ascii="Arial" w:hAnsi="Arial" w:cs="Arial"/>
          <w:sz w:val="28"/>
          <w:szCs w:val="28"/>
        </w:rPr>
        <w:t xml:space="preserve"> </w:t>
      </w:r>
      <w:r w:rsidRPr="00101007" w:rsidR="00ED00D4">
        <w:rPr>
          <w:rFonts w:ascii="Arial" w:hAnsi="Arial" w:cs="Arial"/>
          <w:sz w:val="28"/>
          <w:szCs w:val="28"/>
        </w:rPr>
        <w:t xml:space="preserve">This position will be kept under review. </w:t>
      </w:r>
      <w:r w:rsidRPr="00101007" w:rsidR="00B62211">
        <w:rPr>
          <w:rFonts w:ascii="Arial" w:hAnsi="Arial" w:cs="Arial"/>
          <w:sz w:val="28"/>
          <w:szCs w:val="28"/>
        </w:rPr>
        <w:t xml:space="preserve"> </w:t>
      </w:r>
    </w:p>
    <w:p w:rsidRPr="00101007" w:rsidR="00BB69E9" w:rsidP="00101007" w:rsidRDefault="00BB69E9" w14:paraId="6177CB2D" w14:textId="77777777">
      <w:pPr>
        <w:spacing w:after="0" w:line="240" w:lineRule="auto"/>
        <w:rPr>
          <w:rFonts w:ascii="Arial" w:hAnsi="Arial" w:cs="Arial"/>
          <w:b/>
          <w:sz w:val="28"/>
          <w:szCs w:val="28"/>
        </w:rPr>
      </w:pPr>
    </w:p>
    <w:p w:rsidR="00E70C19" w:rsidP="32E59E68" w:rsidRDefault="00E70C19" w14:paraId="5F58DD4A" w14:textId="282BBA73">
      <w:pPr>
        <w:pStyle w:val="Title"/>
        <w:numPr>
          <w:numId w:val="0"/>
        </w:numPr>
      </w:pPr>
      <w:r w:rsidR="00E70C19">
        <w:rPr/>
        <w:t xml:space="preserve">Purpose and </w:t>
      </w:r>
      <w:r w:rsidR="003B6D2C">
        <w:rPr/>
        <w:t>Principles</w:t>
      </w:r>
    </w:p>
    <w:p w:rsidRPr="00101007" w:rsidR="003B6D2C" w:rsidP="00101007" w:rsidRDefault="000C46DD" w14:paraId="674C1F45" w14:textId="2DCE591D">
      <w:pPr>
        <w:spacing w:after="0" w:line="240" w:lineRule="auto"/>
        <w:contextualSpacing/>
        <w:rPr>
          <w:rFonts w:ascii="Arial" w:hAnsi="Arial" w:cs="Arial"/>
          <w:sz w:val="28"/>
          <w:szCs w:val="28"/>
        </w:rPr>
      </w:pPr>
      <w:r w:rsidRPr="00101007">
        <w:rPr>
          <w:rFonts w:ascii="Arial" w:hAnsi="Arial" w:cs="Arial"/>
          <w:sz w:val="28"/>
          <w:szCs w:val="28"/>
        </w:rPr>
        <w:t xml:space="preserve">Accountability for </w:t>
      </w:r>
      <w:r w:rsidRPr="00101007" w:rsidR="008A3224">
        <w:rPr>
          <w:rFonts w:ascii="Arial" w:hAnsi="Arial" w:cs="Arial"/>
          <w:sz w:val="28"/>
          <w:szCs w:val="28"/>
        </w:rPr>
        <w:t>day-to-day</w:t>
      </w:r>
      <w:r w:rsidRPr="00101007" w:rsidR="003B6D2C">
        <w:rPr>
          <w:rFonts w:ascii="Arial" w:hAnsi="Arial" w:cs="Arial"/>
          <w:sz w:val="28"/>
          <w:szCs w:val="28"/>
        </w:rPr>
        <w:t xml:space="preserve"> management of service delivery and performance is the responsibility of individual </w:t>
      </w:r>
      <w:r w:rsidRPr="00101007" w:rsidR="00423BB7">
        <w:rPr>
          <w:rFonts w:ascii="Arial" w:hAnsi="Arial" w:cs="Arial"/>
          <w:sz w:val="28"/>
          <w:szCs w:val="28"/>
        </w:rPr>
        <w:t>H</w:t>
      </w:r>
      <w:r w:rsidRPr="00101007" w:rsidR="003B6D2C">
        <w:rPr>
          <w:rFonts w:ascii="Arial" w:hAnsi="Arial" w:cs="Arial"/>
          <w:sz w:val="28"/>
          <w:szCs w:val="28"/>
        </w:rPr>
        <w:t xml:space="preserve">ealth </w:t>
      </w:r>
      <w:r w:rsidRPr="00101007" w:rsidR="00423BB7">
        <w:rPr>
          <w:rFonts w:ascii="Arial" w:hAnsi="Arial" w:cs="Arial"/>
          <w:sz w:val="28"/>
          <w:szCs w:val="28"/>
        </w:rPr>
        <w:t>B</w:t>
      </w:r>
      <w:r w:rsidRPr="00101007" w:rsidR="003B6D2C">
        <w:rPr>
          <w:rFonts w:ascii="Arial" w:hAnsi="Arial" w:cs="Arial"/>
          <w:sz w:val="28"/>
          <w:szCs w:val="28"/>
        </w:rPr>
        <w:t xml:space="preserve">oards, through their own management structures and governance arrangements. The </w:t>
      </w:r>
      <w:r w:rsidRPr="00101007" w:rsidR="00731846">
        <w:rPr>
          <w:rFonts w:ascii="Arial" w:hAnsi="Arial" w:cs="Arial"/>
          <w:sz w:val="28"/>
          <w:szCs w:val="28"/>
        </w:rPr>
        <w:t>B</w:t>
      </w:r>
      <w:r w:rsidRPr="00101007" w:rsidR="003B6D2C">
        <w:rPr>
          <w:rFonts w:ascii="Arial" w:hAnsi="Arial" w:cs="Arial"/>
          <w:sz w:val="28"/>
          <w:szCs w:val="28"/>
        </w:rPr>
        <w:t xml:space="preserve">oard’s Annual </w:t>
      </w:r>
      <w:r w:rsidRPr="00101007">
        <w:rPr>
          <w:rFonts w:ascii="Arial" w:hAnsi="Arial" w:cs="Arial"/>
          <w:sz w:val="28"/>
          <w:szCs w:val="28"/>
        </w:rPr>
        <w:t>Delivery</w:t>
      </w:r>
      <w:r w:rsidRPr="00101007" w:rsidR="003B6D2C">
        <w:rPr>
          <w:rFonts w:ascii="Arial" w:hAnsi="Arial" w:cs="Arial"/>
          <w:sz w:val="28"/>
          <w:szCs w:val="28"/>
        </w:rPr>
        <w:t xml:space="preserve"> Plan set out the core expectations of performance and delivery </w:t>
      </w:r>
      <w:r w:rsidRPr="00101007" w:rsidR="00ED00D4">
        <w:rPr>
          <w:rFonts w:ascii="Arial" w:hAnsi="Arial" w:cs="Arial"/>
          <w:sz w:val="28"/>
          <w:szCs w:val="28"/>
        </w:rPr>
        <w:t xml:space="preserve">in key areas of national and local priority </w:t>
      </w:r>
      <w:r w:rsidRPr="00101007" w:rsidR="003B6D2C">
        <w:rPr>
          <w:rFonts w:ascii="Arial" w:hAnsi="Arial" w:cs="Arial"/>
          <w:sz w:val="28"/>
          <w:szCs w:val="28"/>
        </w:rPr>
        <w:t xml:space="preserve">for each individual </w:t>
      </w:r>
      <w:r w:rsidRPr="00101007" w:rsidR="00731846">
        <w:rPr>
          <w:rFonts w:ascii="Arial" w:hAnsi="Arial" w:cs="Arial"/>
          <w:sz w:val="28"/>
          <w:szCs w:val="28"/>
        </w:rPr>
        <w:t>H</w:t>
      </w:r>
      <w:r w:rsidRPr="00101007" w:rsidR="003B6D2C">
        <w:rPr>
          <w:rFonts w:ascii="Arial" w:hAnsi="Arial" w:cs="Arial"/>
          <w:sz w:val="28"/>
          <w:szCs w:val="28"/>
        </w:rPr>
        <w:t xml:space="preserve">ealth </w:t>
      </w:r>
      <w:r w:rsidRPr="00101007" w:rsidR="00731846">
        <w:rPr>
          <w:rFonts w:ascii="Arial" w:hAnsi="Arial" w:cs="Arial"/>
          <w:sz w:val="28"/>
          <w:szCs w:val="28"/>
        </w:rPr>
        <w:t>B</w:t>
      </w:r>
      <w:r w:rsidRPr="00101007" w:rsidR="003B6D2C">
        <w:rPr>
          <w:rFonts w:ascii="Arial" w:hAnsi="Arial" w:cs="Arial"/>
          <w:sz w:val="28"/>
          <w:szCs w:val="28"/>
        </w:rPr>
        <w:t xml:space="preserve">oard. </w:t>
      </w:r>
    </w:p>
    <w:p w:rsidRPr="00101007" w:rsidR="00C579FA" w:rsidP="00101007" w:rsidRDefault="00C579FA" w14:paraId="1C771691" w14:textId="77777777">
      <w:pPr>
        <w:spacing w:after="0" w:line="240" w:lineRule="auto"/>
        <w:contextualSpacing/>
        <w:rPr>
          <w:rFonts w:ascii="Arial" w:hAnsi="Arial" w:cs="Arial"/>
          <w:sz w:val="28"/>
          <w:szCs w:val="28"/>
        </w:rPr>
      </w:pPr>
    </w:p>
    <w:p w:rsidRPr="00101007" w:rsidR="00C579FA" w:rsidP="00101007" w:rsidRDefault="00442A83" w14:paraId="3420879E" w14:textId="0B8D122D">
      <w:pPr>
        <w:spacing w:after="0" w:line="240" w:lineRule="auto"/>
        <w:contextualSpacing/>
        <w:rPr>
          <w:rFonts w:ascii="Arial" w:hAnsi="Arial" w:cs="Arial"/>
          <w:sz w:val="28"/>
          <w:szCs w:val="28"/>
        </w:rPr>
      </w:pPr>
      <w:r w:rsidRPr="00101007">
        <w:rPr>
          <w:rFonts w:ascii="Arial" w:hAnsi="Arial" w:cs="Arial"/>
          <w:sz w:val="28"/>
          <w:szCs w:val="28"/>
        </w:rPr>
        <w:t>T</w:t>
      </w:r>
      <w:r w:rsidRPr="00101007" w:rsidR="003B6D2C">
        <w:rPr>
          <w:rFonts w:ascii="Arial" w:hAnsi="Arial" w:cs="Arial"/>
          <w:sz w:val="28"/>
          <w:szCs w:val="28"/>
        </w:rPr>
        <w:t xml:space="preserve">he purpose of the </w:t>
      </w:r>
      <w:r w:rsidRPr="00101007" w:rsidR="003B6D2C">
        <w:rPr>
          <w:rFonts w:ascii="Arial" w:hAnsi="Arial" w:cs="Arial"/>
          <w:i/>
          <w:iCs/>
          <w:sz w:val="28"/>
          <w:szCs w:val="28"/>
        </w:rPr>
        <w:t>Framework</w:t>
      </w:r>
      <w:r w:rsidRPr="00101007">
        <w:rPr>
          <w:rFonts w:ascii="Arial" w:hAnsi="Arial" w:cs="Arial"/>
          <w:sz w:val="28"/>
          <w:szCs w:val="28"/>
        </w:rPr>
        <w:t xml:space="preserve"> </w:t>
      </w:r>
      <w:r w:rsidRPr="00101007" w:rsidR="003B6D2C">
        <w:rPr>
          <w:rFonts w:ascii="Arial" w:hAnsi="Arial" w:cs="Arial"/>
          <w:sz w:val="28"/>
          <w:szCs w:val="28"/>
        </w:rPr>
        <w:t>is to facilitate the return to a</w:t>
      </w:r>
      <w:r w:rsidRPr="00101007" w:rsidR="00ED06EC">
        <w:rPr>
          <w:rFonts w:ascii="Arial" w:hAnsi="Arial" w:cs="Arial"/>
          <w:sz w:val="28"/>
          <w:szCs w:val="28"/>
        </w:rPr>
        <w:t xml:space="preserve"> steady state ‘on-plan’ </w:t>
      </w:r>
      <w:r w:rsidRPr="00101007" w:rsidR="003B6D2C">
        <w:rPr>
          <w:rFonts w:ascii="Arial" w:hAnsi="Arial" w:cs="Arial"/>
          <w:sz w:val="28"/>
          <w:szCs w:val="28"/>
        </w:rPr>
        <w:t>position where the</w:t>
      </w:r>
      <w:r w:rsidRPr="00101007">
        <w:rPr>
          <w:rFonts w:ascii="Arial" w:hAnsi="Arial" w:cs="Arial"/>
          <w:sz w:val="28"/>
          <w:szCs w:val="28"/>
        </w:rPr>
        <w:t xml:space="preserve">re are concerns about a Board’s ability to deliver the expected standards, targets and </w:t>
      </w:r>
      <w:r w:rsidRPr="00101007" w:rsidR="00ED00D4">
        <w:rPr>
          <w:rFonts w:ascii="Arial" w:hAnsi="Arial" w:cs="Arial"/>
          <w:sz w:val="28"/>
          <w:szCs w:val="28"/>
        </w:rPr>
        <w:t xml:space="preserve">associated </w:t>
      </w:r>
      <w:r w:rsidRPr="00101007">
        <w:rPr>
          <w:rFonts w:ascii="Arial" w:hAnsi="Arial" w:cs="Arial"/>
          <w:sz w:val="28"/>
          <w:szCs w:val="28"/>
        </w:rPr>
        <w:t>governance.</w:t>
      </w:r>
      <w:r w:rsidRPr="00101007" w:rsidR="003B6D2C">
        <w:rPr>
          <w:rFonts w:ascii="Arial" w:hAnsi="Arial" w:cs="Arial"/>
          <w:sz w:val="28"/>
          <w:szCs w:val="28"/>
        </w:rPr>
        <w:t xml:space="preserve"> </w:t>
      </w:r>
      <w:r w:rsidRPr="00101007" w:rsidR="00C579FA">
        <w:rPr>
          <w:rFonts w:ascii="Arial" w:hAnsi="Arial" w:cs="Arial"/>
          <w:sz w:val="28"/>
          <w:szCs w:val="28"/>
        </w:rPr>
        <w:t xml:space="preserve">The </w:t>
      </w:r>
      <w:r w:rsidRPr="00101007" w:rsidR="00C579FA">
        <w:rPr>
          <w:rFonts w:ascii="Arial" w:hAnsi="Arial" w:cs="Arial"/>
          <w:i/>
          <w:iCs/>
          <w:sz w:val="28"/>
          <w:szCs w:val="28"/>
        </w:rPr>
        <w:t>Framework</w:t>
      </w:r>
      <w:r w:rsidRPr="00101007" w:rsidR="00C579FA">
        <w:rPr>
          <w:rFonts w:ascii="Arial" w:hAnsi="Arial" w:cs="Arial"/>
          <w:sz w:val="28"/>
          <w:szCs w:val="28"/>
        </w:rPr>
        <w:t xml:space="preserve"> </w:t>
      </w:r>
      <w:r w:rsidRPr="00101007" w:rsidR="00ED00D4">
        <w:rPr>
          <w:rFonts w:ascii="Arial" w:hAnsi="Arial" w:cs="Arial"/>
          <w:sz w:val="28"/>
          <w:szCs w:val="28"/>
        </w:rPr>
        <w:t xml:space="preserve">consists </w:t>
      </w:r>
      <w:r w:rsidRPr="00101007" w:rsidR="00B16A39">
        <w:rPr>
          <w:rFonts w:ascii="Arial" w:hAnsi="Arial" w:cs="Arial"/>
          <w:sz w:val="28"/>
          <w:szCs w:val="28"/>
        </w:rPr>
        <w:t>of five</w:t>
      </w:r>
      <w:r w:rsidRPr="00101007" w:rsidR="00C579FA">
        <w:rPr>
          <w:rFonts w:ascii="Arial" w:hAnsi="Arial" w:cs="Arial"/>
          <w:sz w:val="28"/>
          <w:szCs w:val="28"/>
        </w:rPr>
        <w:t xml:space="preserve"> stages o</w:t>
      </w:r>
      <w:r w:rsidRPr="00101007" w:rsidR="00ED00D4">
        <w:rPr>
          <w:rFonts w:ascii="Arial" w:hAnsi="Arial" w:cs="Arial"/>
          <w:sz w:val="28"/>
          <w:szCs w:val="28"/>
        </w:rPr>
        <w:t>n</w:t>
      </w:r>
      <w:r w:rsidRPr="00101007" w:rsidR="00C579FA">
        <w:rPr>
          <w:rFonts w:ascii="Arial" w:hAnsi="Arial" w:cs="Arial"/>
          <w:sz w:val="28"/>
          <w:szCs w:val="28"/>
        </w:rPr>
        <w:t xml:space="preserve"> a </w:t>
      </w:r>
      <w:r w:rsidRPr="00101007" w:rsidR="00ED00D4">
        <w:rPr>
          <w:rFonts w:ascii="Arial" w:hAnsi="Arial" w:cs="Arial"/>
          <w:sz w:val="28"/>
          <w:szCs w:val="28"/>
        </w:rPr>
        <w:t>‘</w:t>
      </w:r>
      <w:r w:rsidRPr="00101007" w:rsidR="00C579FA">
        <w:rPr>
          <w:rFonts w:ascii="Arial" w:hAnsi="Arial" w:cs="Arial"/>
          <w:sz w:val="28"/>
          <w:szCs w:val="28"/>
        </w:rPr>
        <w:t>Ladder of Escalation</w:t>
      </w:r>
      <w:r w:rsidRPr="00101007" w:rsidR="00ED00D4">
        <w:rPr>
          <w:rFonts w:ascii="Arial" w:hAnsi="Arial" w:cs="Arial"/>
          <w:sz w:val="28"/>
          <w:szCs w:val="28"/>
        </w:rPr>
        <w:t>’;</w:t>
      </w:r>
      <w:r w:rsidRPr="00101007" w:rsidR="00C579FA">
        <w:rPr>
          <w:rFonts w:ascii="Arial" w:hAnsi="Arial" w:cs="Arial"/>
          <w:sz w:val="28"/>
          <w:szCs w:val="28"/>
        </w:rPr>
        <w:t xml:space="preserve"> provid</w:t>
      </w:r>
      <w:r w:rsidRPr="00101007" w:rsidR="00ED00D4">
        <w:rPr>
          <w:rFonts w:ascii="Arial" w:hAnsi="Arial" w:cs="Arial"/>
          <w:sz w:val="28"/>
          <w:szCs w:val="28"/>
        </w:rPr>
        <w:t>ing</w:t>
      </w:r>
      <w:r w:rsidRPr="00101007" w:rsidR="00C579FA">
        <w:rPr>
          <w:rFonts w:ascii="Arial" w:hAnsi="Arial" w:cs="Arial"/>
          <w:sz w:val="28"/>
          <w:szCs w:val="28"/>
        </w:rPr>
        <w:t xml:space="preserve"> a</w:t>
      </w:r>
      <w:r w:rsidRPr="00101007" w:rsidR="00ED00D4">
        <w:rPr>
          <w:rFonts w:ascii="Arial" w:hAnsi="Arial" w:cs="Arial"/>
          <w:sz w:val="28"/>
          <w:szCs w:val="28"/>
        </w:rPr>
        <w:t xml:space="preserve">n appropriate </w:t>
      </w:r>
      <w:r w:rsidRPr="00101007" w:rsidR="00C579FA">
        <w:rPr>
          <w:rFonts w:ascii="Arial" w:hAnsi="Arial" w:cs="Arial"/>
          <w:sz w:val="28"/>
          <w:szCs w:val="28"/>
        </w:rPr>
        <w:t xml:space="preserve">model for support and intervention. </w:t>
      </w:r>
      <w:r w:rsidRPr="00101007" w:rsidR="009D5D06">
        <w:rPr>
          <w:rFonts w:ascii="Arial" w:hAnsi="Arial" w:cs="Arial"/>
          <w:sz w:val="28"/>
          <w:szCs w:val="28"/>
        </w:rPr>
        <w:t>T</w:t>
      </w:r>
      <w:r w:rsidRPr="00101007">
        <w:rPr>
          <w:rFonts w:ascii="Arial" w:hAnsi="Arial" w:cs="Arial"/>
          <w:sz w:val="28"/>
          <w:szCs w:val="28"/>
        </w:rPr>
        <w:t xml:space="preserve">he </w:t>
      </w:r>
      <w:r w:rsidRPr="00101007" w:rsidR="00ED00D4">
        <w:rPr>
          <w:rFonts w:ascii="Arial" w:hAnsi="Arial" w:cs="Arial"/>
          <w:sz w:val="28"/>
          <w:szCs w:val="28"/>
        </w:rPr>
        <w:t xml:space="preserve">core </w:t>
      </w:r>
      <w:r w:rsidRPr="00101007" w:rsidR="003B6D2C">
        <w:rPr>
          <w:rFonts w:ascii="Arial" w:hAnsi="Arial" w:cs="Arial"/>
          <w:sz w:val="28"/>
          <w:szCs w:val="28"/>
        </w:rPr>
        <w:t xml:space="preserve">NHS </w:t>
      </w:r>
      <w:r w:rsidRPr="00101007" w:rsidR="009D5D06">
        <w:rPr>
          <w:rFonts w:ascii="Arial" w:hAnsi="Arial" w:cs="Arial"/>
          <w:sz w:val="28"/>
          <w:szCs w:val="28"/>
        </w:rPr>
        <w:t xml:space="preserve">Scotland </w:t>
      </w:r>
      <w:r w:rsidRPr="00101007" w:rsidR="00ED00D4">
        <w:rPr>
          <w:rFonts w:ascii="Arial" w:hAnsi="Arial" w:cs="Arial"/>
          <w:sz w:val="28"/>
          <w:szCs w:val="28"/>
        </w:rPr>
        <w:t>v</w:t>
      </w:r>
      <w:r w:rsidRPr="00101007" w:rsidR="003B6D2C">
        <w:rPr>
          <w:rFonts w:ascii="Arial" w:hAnsi="Arial" w:cs="Arial"/>
          <w:sz w:val="28"/>
          <w:szCs w:val="28"/>
        </w:rPr>
        <w:t xml:space="preserve">alues </w:t>
      </w:r>
      <w:r w:rsidRPr="00101007" w:rsidR="008A3224">
        <w:rPr>
          <w:rFonts w:ascii="Arial" w:hAnsi="Arial" w:cs="Arial"/>
          <w:sz w:val="28"/>
          <w:szCs w:val="28"/>
        </w:rPr>
        <w:t>of</w:t>
      </w:r>
      <w:r w:rsidRPr="00101007" w:rsidR="003B6D2C">
        <w:rPr>
          <w:rFonts w:ascii="Arial" w:hAnsi="Arial" w:cs="Arial"/>
          <w:sz w:val="28"/>
          <w:szCs w:val="28"/>
        </w:rPr>
        <w:t xml:space="preserve"> care and compassion; dignity and respect; openness, honesty and responsibility; and quality and teamwork</w:t>
      </w:r>
      <w:r w:rsidRPr="00101007" w:rsidR="00C579FA">
        <w:rPr>
          <w:rFonts w:ascii="Arial" w:hAnsi="Arial" w:cs="Arial"/>
          <w:sz w:val="28"/>
          <w:szCs w:val="28"/>
        </w:rPr>
        <w:t xml:space="preserve">; </w:t>
      </w:r>
      <w:r w:rsidRPr="00101007" w:rsidR="009D5D06">
        <w:rPr>
          <w:rFonts w:ascii="Arial" w:hAnsi="Arial" w:cs="Arial"/>
          <w:sz w:val="28"/>
          <w:szCs w:val="28"/>
        </w:rPr>
        <w:t xml:space="preserve">will </w:t>
      </w:r>
      <w:r w:rsidRPr="00101007" w:rsidR="00ED00D4">
        <w:rPr>
          <w:rFonts w:ascii="Arial" w:hAnsi="Arial" w:cs="Arial"/>
          <w:sz w:val="28"/>
          <w:szCs w:val="28"/>
        </w:rPr>
        <w:t xml:space="preserve">remain central to this </w:t>
      </w:r>
      <w:r w:rsidRPr="00101007" w:rsidR="009D5D06">
        <w:rPr>
          <w:rFonts w:ascii="Arial" w:hAnsi="Arial" w:cs="Arial"/>
          <w:sz w:val="28"/>
          <w:szCs w:val="28"/>
        </w:rPr>
        <w:t>approach</w:t>
      </w:r>
      <w:r w:rsidRPr="00101007" w:rsidR="00ED00D4">
        <w:rPr>
          <w:rFonts w:ascii="Arial" w:hAnsi="Arial" w:cs="Arial"/>
          <w:sz w:val="28"/>
          <w:szCs w:val="28"/>
        </w:rPr>
        <w:t>;</w:t>
      </w:r>
      <w:r w:rsidRPr="00101007" w:rsidR="009D5D06">
        <w:rPr>
          <w:rFonts w:ascii="Arial" w:hAnsi="Arial" w:cs="Arial"/>
          <w:sz w:val="28"/>
          <w:szCs w:val="28"/>
        </w:rPr>
        <w:t xml:space="preserve"> </w:t>
      </w:r>
      <w:r w:rsidRPr="00101007" w:rsidR="00ED00D4">
        <w:rPr>
          <w:rFonts w:ascii="Arial" w:hAnsi="Arial" w:cs="Arial"/>
          <w:sz w:val="28"/>
          <w:szCs w:val="28"/>
        </w:rPr>
        <w:t xml:space="preserve">which is meaningfully informed by </w:t>
      </w:r>
      <w:r w:rsidRPr="00101007" w:rsidR="00C579FA">
        <w:rPr>
          <w:rFonts w:ascii="Arial" w:hAnsi="Arial" w:cs="Arial"/>
          <w:sz w:val="28"/>
          <w:szCs w:val="28"/>
        </w:rPr>
        <w:t xml:space="preserve">different forms of intelligence from a variety of </w:t>
      </w:r>
      <w:r w:rsidRPr="00101007" w:rsidR="00ED00D4">
        <w:rPr>
          <w:rFonts w:ascii="Arial" w:hAnsi="Arial" w:cs="Arial"/>
          <w:sz w:val="28"/>
          <w:szCs w:val="28"/>
        </w:rPr>
        <w:t xml:space="preserve">sources and </w:t>
      </w:r>
      <w:r w:rsidRPr="00101007" w:rsidR="00C579FA">
        <w:rPr>
          <w:rFonts w:ascii="Arial" w:hAnsi="Arial" w:cs="Arial"/>
          <w:sz w:val="28"/>
          <w:szCs w:val="28"/>
        </w:rPr>
        <w:t>stakeholders</w:t>
      </w:r>
      <w:r w:rsidRPr="00101007" w:rsidR="00ED00D4">
        <w:rPr>
          <w:rFonts w:ascii="Arial" w:hAnsi="Arial" w:cs="Arial"/>
          <w:sz w:val="28"/>
          <w:szCs w:val="28"/>
        </w:rPr>
        <w:t>;</w:t>
      </w:r>
      <w:r w:rsidRPr="00101007" w:rsidR="00C579FA">
        <w:rPr>
          <w:rFonts w:ascii="Arial" w:hAnsi="Arial" w:cs="Arial"/>
          <w:sz w:val="28"/>
          <w:szCs w:val="28"/>
        </w:rPr>
        <w:t xml:space="preserve"> to </w:t>
      </w:r>
      <w:r w:rsidRPr="00101007" w:rsidR="00ED00D4">
        <w:rPr>
          <w:rFonts w:ascii="Arial" w:hAnsi="Arial" w:cs="Arial"/>
          <w:sz w:val="28"/>
          <w:szCs w:val="28"/>
        </w:rPr>
        <w:t xml:space="preserve">fully </w:t>
      </w:r>
      <w:r w:rsidRPr="00101007" w:rsidR="00C579FA">
        <w:rPr>
          <w:rFonts w:ascii="Arial" w:hAnsi="Arial" w:cs="Arial"/>
          <w:sz w:val="28"/>
          <w:szCs w:val="28"/>
        </w:rPr>
        <w:t xml:space="preserve">understand </w:t>
      </w:r>
      <w:r w:rsidRPr="00101007" w:rsidR="009D5D06">
        <w:rPr>
          <w:rFonts w:ascii="Arial" w:hAnsi="Arial" w:cs="Arial"/>
          <w:sz w:val="28"/>
          <w:szCs w:val="28"/>
        </w:rPr>
        <w:t xml:space="preserve">the </w:t>
      </w:r>
      <w:r w:rsidRPr="00101007" w:rsidR="00C579FA">
        <w:rPr>
          <w:rFonts w:ascii="Arial" w:hAnsi="Arial" w:cs="Arial"/>
          <w:sz w:val="28"/>
          <w:szCs w:val="28"/>
        </w:rPr>
        <w:t xml:space="preserve">root </w:t>
      </w:r>
      <w:r w:rsidRPr="00101007" w:rsidR="008A3224">
        <w:rPr>
          <w:rFonts w:ascii="Arial" w:hAnsi="Arial" w:cs="Arial"/>
          <w:sz w:val="28"/>
          <w:szCs w:val="28"/>
        </w:rPr>
        <w:t xml:space="preserve">cause </w:t>
      </w:r>
      <w:r w:rsidRPr="00101007" w:rsidR="00ED00D4">
        <w:rPr>
          <w:rFonts w:ascii="Arial" w:hAnsi="Arial" w:cs="Arial"/>
          <w:sz w:val="28"/>
          <w:szCs w:val="28"/>
        </w:rPr>
        <w:t xml:space="preserve">of any issues </w:t>
      </w:r>
      <w:r w:rsidRPr="00101007" w:rsidR="008A3224">
        <w:rPr>
          <w:rFonts w:ascii="Arial" w:hAnsi="Arial" w:cs="Arial"/>
          <w:sz w:val="28"/>
          <w:szCs w:val="28"/>
        </w:rPr>
        <w:t>and</w:t>
      </w:r>
      <w:r w:rsidRPr="00101007" w:rsidR="00C579FA">
        <w:rPr>
          <w:rFonts w:ascii="Arial" w:hAnsi="Arial" w:cs="Arial"/>
          <w:sz w:val="28"/>
          <w:szCs w:val="28"/>
        </w:rPr>
        <w:t xml:space="preserve"> support the Board accordingly.</w:t>
      </w:r>
    </w:p>
    <w:p w:rsidRPr="00101007" w:rsidR="003B6D2C" w:rsidP="00101007" w:rsidRDefault="003B6D2C" w14:paraId="363E88DC" w14:textId="77777777">
      <w:pPr>
        <w:spacing w:after="0" w:line="240" w:lineRule="auto"/>
        <w:contextualSpacing/>
        <w:rPr>
          <w:rFonts w:ascii="Arial" w:hAnsi="Arial" w:eastAsia="Times New Roman" w:cs="Arial"/>
          <w:sz w:val="28"/>
          <w:szCs w:val="28"/>
        </w:rPr>
      </w:pPr>
      <w:r w:rsidRPr="00101007">
        <w:rPr>
          <w:rFonts w:ascii="Arial" w:hAnsi="Arial" w:cs="Arial"/>
          <w:sz w:val="28"/>
          <w:szCs w:val="28"/>
        </w:rPr>
        <w:t xml:space="preserve"> </w:t>
      </w:r>
    </w:p>
    <w:p w:rsidRPr="00101007" w:rsidR="003B6D2C" w:rsidP="00101007" w:rsidRDefault="003B6D2C" w14:paraId="7E1704E2" w14:textId="4D47EC24">
      <w:pPr>
        <w:spacing w:after="0" w:line="240" w:lineRule="auto"/>
        <w:contextualSpacing/>
        <w:rPr>
          <w:rFonts w:ascii="Arial" w:hAnsi="Arial" w:cs="Arial"/>
          <w:sz w:val="28"/>
          <w:szCs w:val="28"/>
        </w:rPr>
      </w:pPr>
      <w:r w:rsidRPr="00101007">
        <w:rPr>
          <w:rFonts w:ascii="Arial" w:hAnsi="Arial" w:cs="Arial"/>
          <w:sz w:val="28"/>
          <w:szCs w:val="28"/>
        </w:rPr>
        <w:t>The</w:t>
      </w:r>
      <w:r w:rsidRPr="00101007" w:rsidR="009D5D06">
        <w:rPr>
          <w:rFonts w:ascii="Arial" w:hAnsi="Arial" w:cs="Arial"/>
          <w:sz w:val="28"/>
          <w:szCs w:val="28"/>
        </w:rPr>
        <w:t xml:space="preserve"> overarching</w:t>
      </w:r>
      <w:r w:rsidRPr="00101007">
        <w:rPr>
          <w:rFonts w:ascii="Arial" w:hAnsi="Arial" w:cs="Arial"/>
          <w:sz w:val="28"/>
          <w:szCs w:val="28"/>
        </w:rPr>
        <w:t xml:space="preserve"> </w:t>
      </w:r>
      <w:r w:rsidRPr="00101007" w:rsidR="00C579FA">
        <w:rPr>
          <w:rFonts w:ascii="Arial" w:hAnsi="Arial" w:cs="Arial"/>
          <w:sz w:val="28"/>
          <w:szCs w:val="28"/>
        </w:rPr>
        <w:t>p</w:t>
      </w:r>
      <w:r w:rsidRPr="00101007">
        <w:rPr>
          <w:rFonts w:ascii="Arial" w:hAnsi="Arial" w:cs="Arial"/>
          <w:sz w:val="28"/>
          <w:szCs w:val="28"/>
        </w:rPr>
        <w:t xml:space="preserve">rinciples governing the application and operation of the </w:t>
      </w:r>
      <w:r w:rsidRPr="00101007" w:rsidR="00E70C19">
        <w:rPr>
          <w:rFonts w:ascii="Arial" w:hAnsi="Arial" w:cs="Arial"/>
          <w:i/>
          <w:iCs/>
          <w:sz w:val="28"/>
          <w:szCs w:val="28"/>
        </w:rPr>
        <w:t>Framework</w:t>
      </w:r>
      <w:r w:rsidRPr="00101007" w:rsidR="00E70C19">
        <w:rPr>
          <w:rFonts w:ascii="Arial" w:hAnsi="Arial" w:cs="Arial"/>
          <w:sz w:val="28"/>
          <w:szCs w:val="28"/>
        </w:rPr>
        <w:t xml:space="preserve"> are </w:t>
      </w:r>
      <w:r w:rsidRPr="00101007" w:rsidR="009D5D06">
        <w:rPr>
          <w:rFonts w:ascii="Arial" w:hAnsi="Arial" w:cs="Arial"/>
          <w:sz w:val="28"/>
          <w:szCs w:val="28"/>
        </w:rPr>
        <w:t xml:space="preserve">described </w:t>
      </w:r>
      <w:r w:rsidRPr="00101007" w:rsidR="00E70C19">
        <w:rPr>
          <w:rFonts w:ascii="Arial" w:hAnsi="Arial" w:cs="Arial"/>
          <w:sz w:val="28"/>
          <w:szCs w:val="28"/>
        </w:rPr>
        <w:t>below:</w:t>
      </w:r>
    </w:p>
    <w:p w:rsidR="00731846" w:rsidP="00731846" w:rsidRDefault="00731846" w14:paraId="633D8FA8" w14:textId="77777777">
      <w:pPr>
        <w:spacing w:after="0" w:line="240" w:lineRule="auto"/>
        <w:contextualSpacing/>
        <w:jc w:val="both"/>
        <w:rPr>
          <w:rFonts w:ascii="Arial" w:hAnsi="Arial" w:cs="Arial"/>
          <w:b/>
          <w:sz w:val="28"/>
          <w:szCs w:val="28"/>
        </w:rPr>
      </w:pPr>
    </w:p>
    <w:p w:rsidRPr="009C75CD" w:rsidR="00857D09" w:rsidP="1C619878" w:rsidRDefault="00857D09" w14:paraId="2577416C" w14:textId="77777777">
      <w:pPr>
        <w:pStyle w:val="Subtitle"/>
      </w:pPr>
      <w:r>
        <w:t xml:space="preserve">Overarching Principles </w:t>
      </w:r>
    </w:p>
    <w:p w:rsidR="002F442E" w:rsidP="002F442E" w:rsidRDefault="002F442E" w14:paraId="4845EFFD" w14:textId="77777777">
      <w:pPr>
        <w:spacing w:after="0" w:line="240" w:lineRule="auto"/>
        <w:contextualSpacing/>
        <w:jc w:val="both"/>
        <w:rPr>
          <w:rFonts w:ascii="Arial" w:hAnsi="Arial" w:cs="Arial"/>
          <w:b/>
          <w:bCs/>
          <w:sz w:val="28"/>
          <w:szCs w:val="28"/>
          <w:u w:val="single"/>
        </w:rPr>
      </w:pPr>
    </w:p>
    <w:p w:rsidRPr="002E4B14" w:rsidR="00857D09" w:rsidP="002E4B14" w:rsidRDefault="00857D09" w14:paraId="360D158B" w14:textId="165DE65C">
      <w:pPr>
        <w:numPr>
          <w:ilvl w:val="0"/>
          <w:numId w:val="2"/>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Evidence-based decision making: the decision to escalate or de-escalate a Board is informed by the consideration of a combination of quantitative and qualitative evidence. Escalation addresses often complex issues and an element of judgement will always be required.</w:t>
      </w:r>
      <w:r w:rsidRPr="002E4B14" w:rsidR="00D5741F">
        <w:rPr>
          <w:rFonts w:ascii="Arial" w:hAnsi="Arial" w:cs="Arial"/>
          <w:bCs/>
          <w:sz w:val="28"/>
          <w:szCs w:val="28"/>
        </w:rPr>
        <w:br/>
      </w:r>
    </w:p>
    <w:p w:rsidRPr="00857D09" w:rsidR="00857D09" w:rsidP="002E4B14" w:rsidRDefault="00857D09" w14:paraId="3A40E44B" w14:textId="6E003043">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Balance of scrutiny, challenge and support: the intention of this process is to facilitate a return for the Board to a steady state as swiftly as possible. The level and type of scrutiny applied in each circumstance will be designed to provide assurance that appropriate action is being taken and to monitor the impact of those actions.</w:t>
      </w:r>
      <w:r w:rsidRPr="002E4B14" w:rsidR="002F442E">
        <w:rPr>
          <w:rFonts w:ascii="Arial" w:hAnsi="Arial" w:cs="Arial"/>
          <w:bCs/>
          <w:sz w:val="28"/>
          <w:szCs w:val="28"/>
        </w:rPr>
        <w:br/>
      </w:r>
    </w:p>
    <w:p w:rsidRPr="00857D09" w:rsidR="00857D09" w:rsidP="002E4B14" w:rsidRDefault="00857D09" w14:paraId="4764BDF5" w14:textId="18486C62">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Flexibility and recognition of context: this is not a ‘one size fits all’ process. The action taken, and any support provided, will be tailored to the circumstances and to take account of context.</w:t>
      </w:r>
      <w:r w:rsidRPr="002E4B14" w:rsidR="002F442E">
        <w:rPr>
          <w:rFonts w:ascii="Arial" w:hAnsi="Arial" w:cs="Arial"/>
          <w:bCs/>
          <w:sz w:val="28"/>
          <w:szCs w:val="28"/>
        </w:rPr>
        <w:br/>
      </w:r>
    </w:p>
    <w:p w:rsidRPr="00857D09" w:rsidR="00857D09" w:rsidP="002E4B14" w:rsidRDefault="00857D09" w14:paraId="488BE101" w14:textId="2D72B0C3">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 xml:space="preserve">Proportionality: the action taken will be commensurate with the degree/type of risk identified. </w:t>
      </w:r>
      <w:r w:rsidRPr="002E4B14" w:rsidR="002F442E">
        <w:rPr>
          <w:rFonts w:ascii="Arial" w:hAnsi="Arial" w:cs="Arial"/>
          <w:bCs/>
          <w:sz w:val="28"/>
          <w:szCs w:val="28"/>
        </w:rPr>
        <w:br/>
      </w:r>
    </w:p>
    <w:p w:rsidRPr="00857D09" w:rsidR="00857D09" w:rsidP="002E4B14" w:rsidRDefault="00857D09" w14:paraId="742EE30C" w14:textId="611AD5C6">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Consistency of approach: the need to apply a consistent approach across issues and Boards as far as possible, balancing flexibility of approach with context.</w:t>
      </w:r>
      <w:r w:rsidRPr="002E4B14" w:rsidR="002F442E">
        <w:rPr>
          <w:rFonts w:ascii="Arial" w:hAnsi="Arial" w:cs="Arial"/>
          <w:bCs/>
          <w:sz w:val="28"/>
          <w:szCs w:val="28"/>
        </w:rPr>
        <w:br/>
      </w:r>
    </w:p>
    <w:p w:rsidRPr="00857D09" w:rsidR="00857D09" w:rsidP="002E4B14" w:rsidRDefault="00857D09" w14:paraId="52351F76" w14:textId="405E9B82">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 xml:space="preserve">Clarity of justification for escalation/requirements for de-escalation: it will be made clear at the point of escalation which elements of the Board’s activities are covered. The success criteria for de-escalation will also be made clear as early as possible. </w:t>
      </w:r>
      <w:bookmarkStart w:name="_Hlk137826870" w:id="1"/>
      <w:r w:rsidRPr="00857D09">
        <w:rPr>
          <w:rFonts w:ascii="Arial" w:hAnsi="Arial" w:cs="Arial"/>
          <w:bCs/>
          <w:sz w:val="28"/>
          <w:szCs w:val="28"/>
        </w:rPr>
        <w:t>The point of de-escalation will be reached when the Board, through the Accountable Officer, can provide evidence-based assurance that sufficient progress has been made and that they will be able to sustain improvements.</w:t>
      </w:r>
      <w:r w:rsidRPr="002E4B14" w:rsidR="002F442E">
        <w:rPr>
          <w:rFonts w:ascii="Arial" w:hAnsi="Arial" w:cs="Arial"/>
          <w:bCs/>
          <w:sz w:val="28"/>
          <w:szCs w:val="28"/>
        </w:rPr>
        <w:br/>
      </w:r>
    </w:p>
    <w:bookmarkEnd w:id="1"/>
    <w:p w:rsidRPr="00857D09" w:rsidR="00857D09" w:rsidP="002E4B14" w:rsidRDefault="00857D09" w14:paraId="608F215E" w14:textId="088098FB">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Early contact and formal notification: in all appropriate cases, and where the standard process of formal escalation is followed, Board Chief Executives and Chairs will be informed of the decision to escalate prior to the decision being made public. This will include notification at the earliest opportunity of any informal escalations services beyond steady state.</w:t>
      </w:r>
      <w:r w:rsidRPr="002E4B14" w:rsidR="002F442E">
        <w:rPr>
          <w:rFonts w:ascii="Arial" w:hAnsi="Arial" w:cs="Arial"/>
          <w:bCs/>
          <w:sz w:val="28"/>
          <w:szCs w:val="28"/>
        </w:rPr>
        <w:br/>
      </w:r>
    </w:p>
    <w:p w:rsidRPr="00857D09" w:rsidR="00857D09" w:rsidP="002E4B14" w:rsidRDefault="00857D09" w14:paraId="0E8C9394" w14:textId="15ECE89B">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Co-ordinated approach to support and intervention: The Scottish Government will seek to co-ordinate requests for additional information, site visits and other forms of external input as a result of the decision to escalate; in order to avoid placing an undue burden on NHS Boards.</w:t>
      </w:r>
      <w:r w:rsidRPr="002E4B14" w:rsidR="002E4B14">
        <w:rPr>
          <w:rFonts w:ascii="Arial" w:hAnsi="Arial" w:cs="Arial"/>
          <w:bCs/>
          <w:sz w:val="28"/>
          <w:szCs w:val="28"/>
        </w:rPr>
        <w:br/>
      </w:r>
    </w:p>
    <w:p w:rsidRPr="002E4B14" w:rsidR="00857D09" w:rsidP="002E4B14" w:rsidRDefault="00857D09" w14:paraId="407F800B" w14:textId="3CA43A35">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857D09">
        <w:rPr>
          <w:rFonts w:ascii="Arial" w:hAnsi="Arial" w:cs="Arial"/>
          <w:bCs/>
          <w:sz w:val="28"/>
          <w:szCs w:val="28"/>
        </w:rPr>
        <w:t xml:space="preserve">Response to escalation: NHS Boards will be required to provide accurate and timely responses to requests for information and to co-operate with the action taken as a result of escalation. This includes providing evidence-based assurance when de-escalation is proposed. </w:t>
      </w:r>
      <w:r w:rsidRPr="002E4B14" w:rsidR="002E4B14">
        <w:rPr>
          <w:rFonts w:ascii="Arial" w:hAnsi="Arial" w:cs="Arial"/>
          <w:bCs/>
          <w:sz w:val="28"/>
          <w:szCs w:val="28"/>
        </w:rPr>
        <w:br/>
      </w:r>
    </w:p>
    <w:p w:rsidR="000549AB" w:rsidP="002E4B14" w:rsidRDefault="00857D09" w14:paraId="422B234A" w14:textId="35C77926">
      <w:pPr>
        <w:numPr>
          <w:ilvl w:val="0"/>
          <w:numId w:val="29"/>
        </w:numPr>
        <w:shd w:val="clear" w:color="auto" w:fill="DEEAF6" w:themeFill="accent1" w:themeFillTint="33"/>
        <w:spacing w:before="240" w:after="0" w:line="240" w:lineRule="auto"/>
        <w:contextualSpacing/>
        <w:rPr>
          <w:rFonts w:ascii="Arial" w:hAnsi="Arial" w:cs="Arial"/>
          <w:bCs/>
          <w:sz w:val="28"/>
          <w:szCs w:val="28"/>
        </w:rPr>
      </w:pPr>
      <w:r w:rsidRPr="002E4B14">
        <w:rPr>
          <w:rFonts w:ascii="Arial" w:hAnsi="Arial" w:cs="Arial"/>
          <w:bCs/>
          <w:sz w:val="28"/>
          <w:szCs w:val="28"/>
        </w:rPr>
        <w:t>Review: the operation of these arrangements and processes will be subject to regular review by the Scottish Government; as informed by engagement with key stakeholders</w:t>
      </w:r>
    </w:p>
    <w:p w:rsidR="003B6D2C" w:rsidP="00420A42" w:rsidRDefault="003B6D2C" w14:paraId="68F5C372" w14:textId="31605070">
      <w:pPr>
        <w:spacing w:line="240" w:lineRule="auto"/>
        <w:rPr>
          <w:rFonts w:ascii="Arial" w:hAnsi="Arial" w:cs="Arial"/>
          <w:sz w:val="28"/>
          <w:szCs w:val="28"/>
        </w:rPr>
      </w:pPr>
    </w:p>
    <w:p w:rsidR="00E578B7" w:rsidRDefault="00E578B7" w14:paraId="0C8F92C6" w14:textId="7AFE5B9E">
      <w:pPr>
        <w:rPr>
          <w:rFonts w:ascii="Arial" w:hAnsi="Arial" w:cs="Arial"/>
          <w:sz w:val="28"/>
          <w:szCs w:val="28"/>
        </w:rPr>
      </w:pPr>
      <w:r>
        <w:rPr>
          <w:rFonts w:ascii="Arial" w:hAnsi="Arial" w:cs="Arial"/>
          <w:sz w:val="28"/>
          <w:szCs w:val="28"/>
        </w:rPr>
        <w:br w:type="page"/>
      </w:r>
    </w:p>
    <w:p w:rsidRPr="000549AB" w:rsidR="007F06FE" w:rsidP="009C75CD" w:rsidRDefault="003B6D2C" w14:paraId="404BBB88" w14:textId="2562FBCD">
      <w:pPr>
        <w:pStyle w:val="Title"/>
      </w:pPr>
      <w:r w:rsidRPr="000549AB">
        <w:t>Perf</w:t>
      </w:r>
      <w:r w:rsidRPr="000549AB" w:rsidR="00B66D57">
        <w:t>ormance and Risk Assessment</w:t>
      </w:r>
      <w:r w:rsidRPr="000549AB" w:rsidR="0056487E">
        <w:t xml:space="preserve"> Process</w:t>
      </w:r>
      <w:r w:rsidRPr="000549AB" w:rsidR="00360DC5">
        <w:t xml:space="preserve"> and Ladder of</w:t>
      </w:r>
      <w:r w:rsidRPr="000549AB" w:rsidR="00101007">
        <w:t xml:space="preserve"> </w:t>
      </w:r>
      <w:r w:rsidRPr="000549AB" w:rsidR="00360DC5">
        <w:t>Escalation</w:t>
      </w:r>
      <w:r w:rsidRPr="000549AB" w:rsidR="00B66D57">
        <w:t xml:space="preserve"> </w:t>
      </w:r>
    </w:p>
    <w:p w:rsidRPr="00101007" w:rsidR="0056487E" w:rsidP="0056487E" w:rsidRDefault="008F4704" w14:paraId="34662860" w14:textId="345ABDB0">
      <w:pPr>
        <w:rPr>
          <w:rFonts w:ascii="Arial" w:hAnsi="Arial" w:cs="Arial"/>
          <w:sz w:val="28"/>
          <w:szCs w:val="28"/>
        </w:rPr>
      </w:pPr>
      <w:r>
        <w:rPr>
          <w:rFonts w:ascii="Arial" w:hAnsi="Arial" w:cs="Arial"/>
          <w:noProof/>
          <w:sz w:val="28"/>
          <w:szCs w:val="28"/>
          <w:lang w:eastAsia="en-GB"/>
        </w:rPr>
        <mc:AlternateContent>
          <mc:Choice Requires="wpg">
            <w:drawing>
              <wp:anchor distT="0" distB="0" distL="114300" distR="114300" simplePos="0" relativeHeight="251658248" behindDoc="0" locked="0" layoutInCell="1" allowOverlap="1" wp14:anchorId="3ECE4DE4" wp14:editId="3905A35A">
                <wp:simplePos x="0" y="0"/>
                <wp:positionH relativeFrom="column">
                  <wp:posOffset>2597150</wp:posOffset>
                </wp:positionH>
                <wp:positionV relativeFrom="paragraph">
                  <wp:posOffset>40640</wp:posOffset>
                </wp:positionV>
                <wp:extent cx="3333750" cy="3054350"/>
                <wp:effectExtent l="19050" t="19050" r="19050" b="12700"/>
                <wp:wrapNone/>
                <wp:docPr id="159047859" name="Group 4" descr="Pyramid model setting out the escalation stages. 1. Steady State, 2. Informal escalation, 3. Formal escalation, 4. Formal escalation and senior support, 5. Statutory Intervention"/>
                <wp:cNvGraphicFramePr/>
                <a:graphic xmlns:a="http://schemas.openxmlformats.org/drawingml/2006/main">
                  <a:graphicData uri="http://schemas.microsoft.com/office/word/2010/wordprocessingGroup">
                    <wpg:wgp>
                      <wpg:cNvGrpSpPr/>
                      <wpg:grpSpPr>
                        <a:xfrm>
                          <a:off x="0" y="0"/>
                          <a:ext cx="3333750" cy="3054350"/>
                          <a:chOff x="0" y="0"/>
                          <a:chExt cx="3333750" cy="3054350"/>
                        </a:xfrm>
                      </wpg:grpSpPr>
                      <wpg:graphicFrame>
                        <wpg:cNvPr id="769658050" name="Diagram 3"/>
                        <wpg:cNvFrPr/>
                        <wpg:xfrm>
                          <a:off x="0" y="0"/>
                          <a:ext cx="3333750" cy="294640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1" name="Text Box 2"/>
                        <wps:cNvSpPr txBox="1">
                          <a:spLocks noChangeArrowheads="1"/>
                        </wps:cNvSpPr>
                        <wps:spPr bwMode="auto">
                          <a:xfrm>
                            <a:off x="763072" y="2203450"/>
                            <a:ext cx="1847850" cy="285750"/>
                          </a:xfrm>
                          <a:prstGeom prst="rect">
                            <a:avLst/>
                          </a:prstGeom>
                          <a:solidFill>
                            <a:srgbClr val="FFFFFF"/>
                          </a:solidFill>
                          <a:ln w="9525">
                            <a:solidFill>
                              <a:srgbClr val="000000"/>
                            </a:solidFill>
                            <a:miter lim="800000"/>
                            <a:headEnd/>
                            <a:tailEnd/>
                          </a:ln>
                        </wps:spPr>
                        <wps:txbx>
                          <w:txbxContent>
                            <w:p w:rsidRPr="000549AB" w:rsidR="002B53DC" w:rsidP="002B53DC" w:rsidRDefault="002B53DC" w14:paraId="7B026D3F" w14:textId="7BFFF141">
                              <w:pPr>
                                <w:jc w:val="center"/>
                                <w:rPr>
                                  <w:sz w:val="28"/>
                                  <w:szCs w:val="28"/>
                                </w:rPr>
                              </w:pPr>
                              <w:r w:rsidRPr="000549AB">
                                <w:rPr>
                                  <w:sz w:val="28"/>
                                  <w:szCs w:val="28"/>
                                </w:rPr>
                                <w:t>Informal Escalation</w:t>
                              </w:r>
                            </w:p>
                          </w:txbxContent>
                        </wps:txbx>
                        <wps:bodyPr rot="0" vert="horz" wrap="square" lIns="91440" tIns="45720" rIns="91440" bIns="45720" anchor="t" anchorCtr="0">
                          <a:noAutofit/>
                        </wps:bodyPr>
                      </wps:wsp>
                      <wps:wsp>
                        <wps:cNvPr id="2" name="Text Box 2"/>
                        <wps:cNvSpPr txBox="1">
                          <a:spLocks noChangeArrowheads="1"/>
                        </wps:cNvSpPr>
                        <wps:spPr bwMode="auto">
                          <a:xfrm>
                            <a:off x="763072" y="2762250"/>
                            <a:ext cx="1822450" cy="292100"/>
                          </a:xfrm>
                          <a:prstGeom prst="rect">
                            <a:avLst/>
                          </a:prstGeom>
                          <a:solidFill>
                            <a:srgbClr val="FFFFFF"/>
                          </a:solidFill>
                          <a:ln w="9525">
                            <a:solidFill>
                              <a:srgbClr val="000000"/>
                            </a:solidFill>
                            <a:miter lim="800000"/>
                            <a:headEnd/>
                            <a:tailEnd/>
                          </a:ln>
                        </wps:spPr>
                        <wps:txbx>
                          <w:txbxContent>
                            <w:p w:rsidRPr="000549AB" w:rsidR="00181973" w:rsidP="00181973" w:rsidRDefault="00EC0C74" w14:paraId="5FC6EB5B" w14:textId="06D2BFFF">
                              <w:pPr>
                                <w:jc w:val="center"/>
                                <w:rPr>
                                  <w:sz w:val="28"/>
                                  <w:szCs w:val="28"/>
                                </w:rPr>
                              </w:pPr>
                              <w:r w:rsidRPr="000549AB">
                                <w:rPr>
                                  <w:sz w:val="28"/>
                                  <w:szCs w:val="28"/>
                                </w:rPr>
                                <w:t>Steady</w:t>
                              </w:r>
                              <w:r w:rsidRPr="000549AB" w:rsidR="00181973">
                                <w:rPr>
                                  <w:sz w:val="28"/>
                                  <w:szCs w:val="28"/>
                                </w:rPr>
                                <w:t xml:space="preserve"> </w:t>
                              </w:r>
                              <w:r w:rsidRPr="000549AB">
                                <w:rPr>
                                  <w:sz w:val="28"/>
                                  <w:szCs w:val="28"/>
                                </w:rPr>
                                <w:t>s</w:t>
                              </w:r>
                              <w:r w:rsidRPr="000549AB" w:rsidR="00181973">
                                <w:rPr>
                                  <w:sz w:val="28"/>
                                  <w:szCs w:val="28"/>
                                </w:rPr>
                                <w:t>tate</w:t>
                              </w:r>
                              <w:r w:rsidRPr="000549AB">
                                <w:rPr>
                                  <w:sz w:val="28"/>
                                  <w:szCs w:val="28"/>
                                </w:rPr>
                                <w:t xml:space="preserve"> </w:t>
                              </w:r>
                            </w:p>
                          </w:txbxContent>
                        </wps:txbx>
                        <wps:bodyPr rot="0" vert="horz" wrap="square" lIns="91440" tIns="45720" rIns="91440" bIns="45720" anchor="t" anchorCtr="0">
                          <a:noAutofit/>
                        </wps:bodyPr>
                      </wps:wsp>
                      <wps:wsp>
                        <wps:cNvPr id="11" name="Text Box 2"/>
                        <wps:cNvSpPr txBox="1">
                          <a:spLocks noChangeArrowheads="1"/>
                        </wps:cNvSpPr>
                        <wps:spPr bwMode="auto">
                          <a:xfrm>
                            <a:off x="832922" y="1094014"/>
                            <a:ext cx="1752600" cy="266700"/>
                          </a:xfrm>
                          <a:prstGeom prst="rect">
                            <a:avLst/>
                          </a:prstGeom>
                          <a:solidFill>
                            <a:srgbClr val="FFFFFF"/>
                          </a:solidFill>
                          <a:ln w="9525">
                            <a:solidFill>
                              <a:srgbClr val="000000"/>
                            </a:solidFill>
                            <a:miter lim="800000"/>
                            <a:headEnd/>
                            <a:tailEnd/>
                          </a:ln>
                        </wps:spPr>
                        <wps:txbx>
                          <w:txbxContent>
                            <w:p w:rsidRPr="000549AB" w:rsidR="002571B8" w:rsidP="004F149A" w:rsidRDefault="002571B8" w14:paraId="7BCFC6F4" w14:textId="77777777">
                              <w:pPr>
                                <w:jc w:val="center"/>
                                <w:rPr>
                                  <w:sz w:val="28"/>
                                  <w:szCs w:val="28"/>
                                </w:rPr>
                              </w:pPr>
                              <w:r w:rsidRPr="000549AB">
                                <w:rPr>
                                  <w:sz w:val="28"/>
                                  <w:szCs w:val="28"/>
                                </w:rPr>
                                <w:t>Formal Escalation</w:t>
                              </w:r>
                            </w:p>
                          </w:txbxContent>
                        </wps:txbx>
                        <wps:bodyPr rot="0" vert="horz" wrap="square" lIns="91440" tIns="45720" rIns="91440" bIns="45720" anchor="t" anchorCtr="0">
                          <a:noAutofit/>
                        </wps:bodyPr>
                      </wps:wsp>
                      <wps:wsp>
                        <wps:cNvPr id="9" name="Text Box 2"/>
                        <wps:cNvSpPr txBox="1">
                          <a:spLocks noChangeArrowheads="1"/>
                        </wps:cNvSpPr>
                        <wps:spPr bwMode="auto">
                          <a:xfrm>
                            <a:off x="882650" y="450850"/>
                            <a:ext cx="1739900" cy="279400"/>
                          </a:xfrm>
                          <a:prstGeom prst="rect">
                            <a:avLst/>
                          </a:prstGeom>
                          <a:solidFill>
                            <a:srgbClr val="FFFFFF"/>
                          </a:solidFill>
                          <a:ln w="9525">
                            <a:solidFill>
                              <a:srgbClr val="000000"/>
                            </a:solidFill>
                            <a:miter lim="800000"/>
                            <a:headEnd/>
                            <a:tailEnd/>
                          </a:ln>
                        </wps:spPr>
                        <wps:txbx>
                          <w:txbxContent>
                            <w:p w:rsidRPr="000549AB" w:rsidR="002571B8" w:rsidP="008F4704" w:rsidRDefault="002571B8" w14:paraId="3E7B2FA4" w14:textId="77777777">
                              <w:pPr>
                                <w:jc w:val="center"/>
                                <w:rPr>
                                  <w:sz w:val="28"/>
                                  <w:szCs w:val="28"/>
                                </w:rPr>
                              </w:pPr>
                              <w:r w:rsidRPr="000549AB">
                                <w:rPr>
                                  <w:sz w:val="28"/>
                                  <w:szCs w:val="28"/>
                                </w:rPr>
                                <w:t>Statutory Powers</w:t>
                              </w:r>
                            </w:p>
                          </w:txbxContent>
                        </wps:txbx>
                        <wps:bodyPr rot="0" vert="horz" wrap="square" lIns="91440" tIns="45720" rIns="91440" bIns="45720" anchor="t" anchorCtr="0">
                          <a:noAutofit/>
                        </wps:bodyPr>
                      </wps:wsp>
                    </wpg:wgp>
                  </a:graphicData>
                </a:graphic>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v:group id="Group 4" style="position:absolute;margin-left:204.5pt;margin-top:3.2pt;width:262.5pt;height:240.5pt;z-index:251667968" alt="Pyramid model setting out the escalation stages. 1. Steady State, 2. Informal escalation, 3. Formal escalation, 4. Formal escalation and senior support, 5. Statutory Intervention" coordsize="33337,30543" o:spid="_x0000_s1026" w14:anchorId="3ECE4DE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iagram 3" style="position:absolute;left:-121;top:-182;width:33588;height:29686;visibility:visibl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">
                  <v:imagedata o:title="" r:id="rId17"/>
                  <o:lock v:ext="edit" aspectratio="f"/>
                </v:shape>
                <v:shapetype id="_x0000_t202" coordsize="21600,21600" o:spt="202" path="m,l,21600r21600,l21600,xe">
                  <v:stroke joinstyle="miter"/>
                  <v:path gradientshapeok="t" o:connecttype="rect"/>
                </v:shapetype>
                <v:shape id="Text Box 2" style="position:absolute;left:7630;top:22034;width:18479;height:2858;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Pr="000549AB" w:rsidR="002B53DC" w:rsidP="002B53DC" w:rsidRDefault="002B53DC" w14:paraId="7B026D3F" w14:textId="7BFFF141">
                        <w:pPr>
                          <w:jc w:val="center"/>
                          <w:rPr>
                            <w:sz w:val="28"/>
                            <w:szCs w:val="28"/>
                          </w:rPr>
                        </w:pPr>
                        <w:r w:rsidRPr="000549AB">
                          <w:rPr>
                            <w:sz w:val="28"/>
                            <w:szCs w:val="28"/>
                          </w:rPr>
                          <w:t>Informal Escalation</w:t>
                        </w:r>
                      </w:p>
                    </w:txbxContent>
                  </v:textbox>
                </v:shape>
                <v:shape id="Text Box 2" style="position:absolute;left:7630;top:27622;width:18225;height:2921;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Pr="000549AB" w:rsidR="00181973" w:rsidP="00181973" w:rsidRDefault="00EC0C74" w14:paraId="5FC6EB5B" w14:textId="06D2BFFF">
                        <w:pPr>
                          <w:jc w:val="center"/>
                          <w:rPr>
                            <w:sz w:val="28"/>
                            <w:szCs w:val="28"/>
                          </w:rPr>
                        </w:pPr>
                        <w:r w:rsidRPr="000549AB">
                          <w:rPr>
                            <w:sz w:val="28"/>
                            <w:szCs w:val="28"/>
                          </w:rPr>
                          <w:t>Steady</w:t>
                        </w:r>
                        <w:r w:rsidRPr="000549AB" w:rsidR="00181973">
                          <w:rPr>
                            <w:sz w:val="28"/>
                            <w:szCs w:val="28"/>
                          </w:rPr>
                          <w:t xml:space="preserve"> </w:t>
                        </w:r>
                        <w:r w:rsidRPr="000549AB">
                          <w:rPr>
                            <w:sz w:val="28"/>
                            <w:szCs w:val="28"/>
                          </w:rPr>
                          <w:t>s</w:t>
                        </w:r>
                        <w:r w:rsidRPr="000549AB" w:rsidR="00181973">
                          <w:rPr>
                            <w:sz w:val="28"/>
                            <w:szCs w:val="28"/>
                          </w:rPr>
                          <w:t>tate</w:t>
                        </w:r>
                        <w:r w:rsidRPr="000549AB">
                          <w:rPr>
                            <w:sz w:val="28"/>
                            <w:szCs w:val="28"/>
                          </w:rPr>
                          <w:t xml:space="preserve"> </w:t>
                        </w:r>
                      </w:p>
                    </w:txbxContent>
                  </v:textbox>
                </v:shape>
                <v:shape id="Text Box 2" style="position:absolute;left:8329;top:10940;width:17526;height:2667;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Pr="000549AB" w:rsidR="002571B8" w:rsidP="004F149A" w:rsidRDefault="002571B8" w14:paraId="7BCFC6F4" w14:textId="77777777">
                        <w:pPr>
                          <w:jc w:val="center"/>
                          <w:rPr>
                            <w:sz w:val="28"/>
                            <w:szCs w:val="28"/>
                          </w:rPr>
                        </w:pPr>
                        <w:r w:rsidRPr="000549AB">
                          <w:rPr>
                            <w:sz w:val="28"/>
                            <w:szCs w:val="28"/>
                          </w:rPr>
                          <w:t>Formal Escalation</w:t>
                        </w:r>
                      </w:p>
                    </w:txbxContent>
                  </v:textbox>
                </v:shape>
                <v:shape id="Text Box 2" style="position:absolute;left:8826;top:4508;width:17399;height:2794;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Pr="000549AB" w:rsidR="002571B8" w:rsidP="008F4704" w:rsidRDefault="002571B8" w14:paraId="3E7B2FA4" w14:textId="77777777">
                        <w:pPr>
                          <w:jc w:val="center"/>
                          <w:rPr>
                            <w:sz w:val="28"/>
                            <w:szCs w:val="28"/>
                          </w:rPr>
                        </w:pPr>
                        <w:r w:rsidRPr="000549AB">
                          <w:rPr>
                            <w:sz w:val="28"/>
                            <w:szCs w:val="28"/>
                          </w:rPr>
                          <w:t>Statutory Powers</w:t>
                        </w:r>
                      </w:p>
                    </w:txbxContent>
                  </v:textbox>
                </v:shape>
              </v:group>
            </w:pict>
          </mc:Fallback>
        </mc:AlternateContent>
      </w:r>
      <w:r w:rsidRPr="00101007" w:rsidR="000549AB">
        <w:rPr>
          <w:rFonts w:ascii="Arial" w:hAnsi="Arial" w:cs="Arial"/>
          <w:noProof/>
          <w:sz w:val="28"/>
          <w:szCs w:val="28"/>
          <w:lang w:eastAsia="en-GB"/>
        </w:rPr>
        <w:drawing>
          <wp:anchor distT="0" distB="0" distL="114300" distR="114300" simplePos="0" relativeHeight="251658241" behindDoc="1" locked="0" layoutInCell="1" allowOverlap="1" wp14:anchorId="22FF46DF" wp14:editId="65C4A82E">
            <wp:simplePos x="0" y="0"/>
            <wp:positionH relativeFrom="column">
              <wp:posOffset>-584200</wp:posOffset>
            </wp:positionH>
            <wp:positionV relativeFrom="paragraph">
              <wp:posOffset>14605</wp:posOffset>
            </wp:positionV>
            <wp:extent cx="2971800" cy="3035300"/>
            <wp:effectExtent l="0" t="0" r="19050" b="12700"/>
            <wp:wrapNone/>
            <wp:docPr id="3" name="Diagram 3" descr="A model demonstrating the links between performance, people, quality and finance with Governance and Leadership central to each of the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rsidRPr="00101007" w:rsidR="006E083C" w:rsidP="007F06FE" w:rsidRDefault="00101007" w14:paraId="4E27A7CB" w14:textId="62750CA8">
      <w:pPr>
        <w:rPr>
          <w:rFonts w:ascii="Arial" w:hAnsi="Arial" w:cs="Arial"/>
          <w:sz w:val="28"/>
          <w:szCs w:val="28"/>
        </w:rPr>
      </w:pPr>
      <w:r w:rsidRPr="00101007">
        <w:rPr>
          <w:rFonts w:ascii="Arial" w:hAnsi="Arial" w:cs="Arial"/>
          <w:b/>
          <w:noProof/>
          <w:sz w:val="28"/>
          <w:szCs w:val="28"/>
          <w:lang w:eastAsia="en-GB"/>
        </w:rPr>
        <mc:AlternateContent>
          <mc:Choice Requires="wps">
            <w:drawing>
              <wp:anchor distT="0" distB="0" distL="114300" distR="114300" simplePos="0" relativeHeight="251658245" behindDoc="0" locked="0" layoutInCell="1" allowOverlap="1" wp14:anchorId="01F140BD" wp14:editId="4D39A1EB">
                <wp:simplePos x="0" y="0"/>
                <wp:positionH relativeFrom="column">
                  <wp:posOffset>5351145</wp:posOffset>
                </wp:positionH>
                <wp:positionV relativeFrom="paragraph">
                  <wp:posOffset>29845</wp:posOffset>
                </wp:positionV>
                <wp:extent cx="165100" cy="355600"/>
                <wp:effectExtent l="0" t="0" r="6350" b="0"/>
                <wp:wrapNone/>
                <wp:docPr id="13" name="Up-Down Arrow 13"/>
                <wp:cNvGraphicFramePr/>
                <a:graphic xmlns:a="http://schemas.openxmlformats.org/drawingml/2006/main">
                  <a:graphicData uri="http://schemas.microsoft.com/office/word/2010/wordprocessingShape">
                    <wps:wsp>
                      <wps:cNvSpPr/>
                      <wps:spPr>
                        <a:xfrm>
                          <a:off x="0" y="0"/>
                          <a:ext cx="165100" cy="355600"/>
                        </a:xfrm>
                        <a:prstGeom prst="upDownArrow">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v:shapetype id="_x0000_t70" coordsize="21600,21600" o:spt="70" adj="5400,4320" path="m10800,l21600@0@3@0@3@2,21600@2,10800,21600,0@2@1@2@1@0,0@0xe" w14:anchorId="23A75A5E">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Up-Down Arrow 13" style="position:absolute;margin-left:421.35pt;margin-top:2.35pt;width:13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1pt" type="#_x0000_t70" adj=",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"/>
            </w:pict>
          </mc:Fallback>
        </mc:AlternateContent>
      </w:r>
      <w:r w:rsidRPr="00101007" w:rsidR="002848AC">
        <w:rPr>
          <w:rFonts w:ascii="Arial" w:hAnsi="Arial" w:cs="Arial"/>
          <w:noProof/>
          <w:sz w:val="28"/>
          <w:szCs w:val="28"/>
        </w:rPr>
        <w:drawing>
          <wp:anchor distT="0" distB="0" distL="114300" distR="114300" simplePos="0" relativeHeight="251658246" behindDoc="0" locked="0" layoutInCell="1" allowOverlap="1" wp14:anchorId="15B51E26" wp14:editId="57B6F2D0">
            <wp:simplePos x="0" y="0"/>
            <wp:positionH relativeFrom="column">
              <wp:posOffset>6600190</wp:posOffset>
            </wp:positionH>
            <wp:positionV relativeFrom="paragraph">
              <wp:posOffset>275590</wp:posOffset>
            </wp:positionV>
            <wp:extent cx="45720" cy="184150"/>
            <wp:effectExtent l="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rsidRPr="00101007" w:rsidR="006E083C" w:rsidP="007F06FE" w:rsidRDefault="000549AB" w14:paraId="625CE412" w14:textId="7EB770B2">
      <w:pPr>
        <w:rPr>
          <w:rFonts w:ascii="Arial" w:hAnsi="Arial" w:cs="Arial"/>
          <w:sz w:val="28"/>
          <w:szCs w:val="28"/>
        </w:rPr>
      </w:pPr>
      <w:r w:rsidRPr="00101007">
        <w:rPr>
          <w:rFonts w:ascii="Arial" w:hAnsi="Arial" w:cs="Arial"/>
          <w:b/>
          <w:noProof/>
          <w:sz w:val="28"/>
          <w:szCs w:val="28"/>
          <w:lang w:eastAsia="en-GB"/>
        </w:rPr>
        <mc:AlternateContent>
          <mc:Choice Requires="wps">
            <w:drawing>
              <wp:anchor distT="0" distB="0" distL="114300" distR="114300" simplePos="0" relativeHeight="251658244" behindDoc="0" locked="0" layoutInCell="1" allowOverlap="1" wp14:anchorId="2C63352B" wp14:editId="7953CE91">
                <wp:simplePos x="0" y="0"/>
                <wp:positionH relativeFrom="rightMargin">
                  <wp:posOffset>-419100</wp:posOffset>
                </wp:positionH>
                <wp:positionV relativeFrom="paragraph">
                  <wp:posOffset>53340</wp:posOffset>
                </wp:positionV>
                <wp:extent cx="165100" cy="355600"/>
                <wp:effectExtent l="19050" t="19050" r="44450" b="44450"/>
                <wp:wrapNone/>
                <wp:docPr id="14" name="Up-Down Arrow 13"/>
                <wp:cNvGraphicFramePr/>
                <a:graphic xmlns:a="http://schemas.openxmlformats.org/drawingml/2006/main">
                  <a:graphicData uri="http://schemas.microsoft.com/office/word/2010/wordprocessingShape">
                    <wps:wsp>
                      <wps:cNvSpPr/>
                      <wps:spPr>
                        <a:xfrm>
                          <a:off x="0" y="0"/>
                          <a:ext cx="165100" cy="355600"/>
                        </a:xfrm>
                        <a:prstGeom prst="up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v:shape id="Up-Down Arrow 13" style="position:absolute;margin-left:-33pt;margin-top:4.2pt;width:13pt;height:28pt;z-index:25165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spid="_x0000_s1026" fillcolor="black [3213]" strokecolor="#1f4d78 [1604]" strokeweight="1pt" type="#_x0000_t70" adj=",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" w14:anchorId="49C205E6">
                <w10:wrap anchorx="margin"/>
              </v:shape>
            </w:pict>
          </mc:Fallback>
        </mc:AlternateContent>
      </w:r>
    </w:p>
    <w:p w:rsidRPr="00101007" w:rsidR="007F06FE" w:rsidP="007F06FE" w:rsidRDefault="00101007" w14:paraId="20A671C4" w14:textId="1A93142F">
      <w:pPr>
        <w:rPr>
          <w:rFonts w:ascii="Arial" w:hAnsi="Arial" w:cs="Arial"/>
          <w:sz w:val="28"/>
          <w:szCs w:val="28"/>
        </w:rPr>
      </w:pPr>
      <w:r w:rsidRPr="00101007">
        <w:rPr>
          <w:rFonts w:ascii="Arial" w:hAnsi="Arial" w:cs="Arial"/>
          <w:noProof/>
          <w:sz w:val="28"/>
          <w:szCs w:val="28"/>
          <w:lang w:eastAsia="en-GB"/>
        </w:rPr>
        <mc:AlternateContent>
          <mc:Choice Requires="wps">
            <w:drawing>
              <wp:anchor distT="0" distB="0" distL="114300" distR="114300" simplePos="0" relativeHeight="251658243" behindDoc="0" locked="0" layoutInCell="1" allowOverlap="1" wp14:anchorId="25C7450E" wp14:editId="40D474F8">
                <wp:simplePos x="0" y="0"/>
                <wp:positionH relativeFrom="column">
                  <wp:posOffset>2578735</wp:posOffset>
                </wp:positionH>
                <wp:positionV relativeFrom="paragraph">
                  <wp:posOffset>264795</wp:posOffset>
                </wp:positionV>
                <wp:extent cx="676275" cy="447675"/>
                <wp:effectExtent l="0" t="19050" r="47625" b="47625"/>
                <wp:wrapNone/>
                <wp:docPr id="4" name="Right Arrow 4"/>
                <wp:cNvGraphicFramePr/>
                <a:graphic xmlns:a="http://schemas.openxmlformats.org/drawingml/2006/main">
                  <a:graphicData uri="http://schemas.microsoft.com/office/word/2010/wordprocessingShape">
                    <wps:wsp>
                      <wps:cNvSpPr/>
                      <wps:spPr>
                        <a:xfrm>
                          <a:off x="0" y="0"/>
                          <a:ext cx="676275"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v:shapetype id="_x0000_t13" coordsize="21600,21600" o:spt="13" adj="16200,5400" path="m@0,l@0@1,0@1,0@2@0@2@0,21600,21600,10800xe" w14:anchorId="5D76232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4" style="position:absolute;margin-left:203.05pt;margin-top:20.85pt;width:53.25pt;height:35.25pt;z-index:2516556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13" adj="1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"/>
            </w:pict>
          </mc:Fallback>
        </mc:AlternateContent>
      </w:r>
    </w:p>
    <w:p w:rsidRPr="00101007" w:rsidR="007F06FE" w:rsidP="00FC3617" w:rsidRDefault="007F06FE" w14:paraId="2C671CE8" w14:textId="31C08F85">
      <w:pPr>
        <w:rPr>
          <w:rFonts w:ascii="Arial" w:hAnsi="Arial" w:cs="Arial"/>
          <w:sz w:val="28"/>
          <w:szCs w:val="28"/>
        </w:rPr>
      </w:pPr>
    </w:p>
    <w:p w:rsidRPr="00101007" w:rsidR="007F06FE" w:rsidP="00FC3617" w:rsidRDefault="007F06FE" w14:paraId="0ACCCCAC" w14:textId="1B374AD3">
      <w:pPr>
        <w:rPr>
          <w:rFonts w:ascii="Arial" w:hAnsi="Arial" w:cs="Arial"/>
          <w:sz w:val="28"/>
          <w:szCs w:val="28"/>
        </w:rPr>
      </w:pPr>
    </w:p>
    <w:p w:rsidRPr="00101007" w:rsidR="007F06FE" w:rsidP="00FC3617" w:rsidRDefault="004535DC" w14:paraId="6DD49489" w14:textId="2AB31F68">
      <w:pPr>
        <w:rPr>
          <w:rFonts w:ascii="Arial" w:hAnsi="Arial" w:cs="Arial"/>
          <w:sz w:val="28"/>
          <w:szCs w:val="28"/>
        </w:rPr>
      </w:pPr>
      <w:r w:rsidRPr="00101007">
        <w:rPr>
          <w:rFonts w:ascii="Arial" w:hAnsi="Arial" w:cs="Arial"/>
          <w:noProof/>
          <w:sz w:val="28"/>
          <w:szCs w:val="28"/>
        </w:rPr>
        <mc:AlternateContent>
          <mc:Choice Requires="wps">
            <w:drawing>
              <wp:anchor distT="0" distB="0" distL="114300" distR="114300" simplePos="0" relativeHeight="251658240" behindDoc="0" locked="0" layoutInCell="1" allowOverlap="1" wp14:anchorId="3263FF6D" wp14:editId="1187DA4D">
                <wp:simplePos x="0" y="0"/>
                <wp:positionH relativeFrom="column">
                  <wp:posOffset>5377180</wp:posOffset>
                </wp:positionH>
                <wp:positionV relativeFrom="paragraph">
                  <wp:posOffset>38100</wp:posOffset>
                </wp:positionV>
                <wp:extent cx="866775" cy="5524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866775" cy="552450"/>
                        </a:xfrm>
                        <a:prstGeom prst="rect">
                          <a:avLst/>
                        </a:prstGeom>
                        <a:solidFill>
                          <a:schemeClr val="lt1"/>
                        </a:solidFill>
                        <a:ln w="6350">
                          <a:noFill/>
                        </a:ln>
                      </wps:spPr>
                      <wps:txbx>
                        <w:txbxContent>
                          <w:p w:rsidRPr="004F149A" w:rsidR="004535DC" w:rsidP="004535DC" w:rsidRDefault="004535DC" w14:paraId="02BDC76C" w14:textId="6B91F3FA">
                            <w:pPr>
                              <w:rPr>
                                <w:sz w:val="24"/>
                                <w:szCs w:val="24"/>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v:shape id="Text Box 8" style="position:absolute;margin-left:423.4pt;margin-top:3pt;width:68.2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mZMA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" w14:anchorId="3263FF6D">
                <v:textbox>
                  <w:txbxContent>
                    <w:p w:rsidRPr="004F149A" w:rsidR="004535DC" w:rsidP="004535DC" w:rsidRDefault="004535DC" w14:paraId="02BDC76C" w14:textId="6B91F3FA">
                      <w:pPr>
                        <w:rPr>
                          <w:sz w:val="24"/>
                          <w:szCs w:val="24"/>
                          <w14:textOutline w14:w="9525" w14:cap="rnd" w14:cmpd="sng" w14:algn="ctr">
                            <w14:solidFill>
                              <w14:schemeClr w14:val="tx1"/>
                            </w14:solidFill>
                            <w14:prstDash w14:val="solid"/>
                            <w14:bevel/>
                          </w14:textOutline>
                        </w:rPr>
                      </w:pPr>
                    </w:p>
                  </w:txbxContent>
                </v:textbox>
              </v:shape>
            </w:pict>
          </mc:Fallback>
        </mc:AlternateContent>
      </w:r>
    </w:p>
    <w:p w:rsidRPr="00101007" w:rsidR="007F06FE" w:rsidP="00FC3617" w:rsidRDefault="000549AB" w14:paraId="0F533280" w14:textId="3716E97C">
      <w:pPr>
        <w:rPr>
          <w:rFonts w:ascii="Arial" w:hAnsi="Arial" w:cs="Arial"/>
          <w:sz w:val="28"/>
          <w:szCs w:val="28"/>
        </w:rPr>
      </w:pPr>
      <w:r w:rsidRPr="00101007">
        <w:rPr>
          <w:rFonts w:ascii="Arial" w:hAnsi="Arial" w:cs="Arial"/>
          <w:b/>
          <w:noProof/>
          <w:sz w:val="28"/>
          <w:szCs w:val="28"/>
          <w:lang w:eastAsia="en-GB"/>
        </w:rPr>
        <mc:AlternateContent>
          <mc:Choice Requires="wps">
            <w:drawing>
              <wp:anchor distT="0" distB="0" distL="114300" distR="114300" simplePos="0" relativeHeight="251658242" behindDoc="0" locked="0" layoutInCell="1" allowOverlap="1" wp14:anchorId="27D2F08C" wp14:editId="2151A440">
                <wp:simplePos x="0" y="0"/>
                <wp:positionH relativeFrom="rightMargin">
                  <wp:align>left</wp:align>
                </wp:positionH>
                <wp:positionV relativeFrom="paragraph">
                  <wp:posOffset>62230</wp:posOffset>
                </wp:positionV>
                <wp:extent cx="165100" cy="355600"/>
                <wp:effectExtent l="19050" t="19050" r="44450" b="44450"/>
                <wp:wrapNone/>
                <wp:docPr id="12" name="Up-Down Arrow 13"/>
                <wp:cNvGraphicFramePr/>
                <a:graphic xmlns:a="http://schemas.openxmlformats.org/drawingml/2006/main">
                  <a:graphicData uri="http://schemas.microsoft.com/office/word/2010/wordprocessingShape">
                    <wps:wsp>
                      <wps:cNvSpPr/>
                      <wps:spPr>
                        <a:xfrm>
                          <a:off x="0" y="0"/>
                          <a:ext cx="165100" cy="355600"/>
                        </a:xfrm>
                        <a:prstGeom prst="up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dgm="http://schemas.openxmlformats.org/drawingml/2006/diagram" xmlns:a14="http://schemas.microsoft.com/office/drawing/2010/main" xmlns:pic="http://schemas.openxmlformats.org/drawingml/2006/picture" xmlns:adec="http://schemas.microsoft.com/office/drawing/2017/decorative" xmlns:a="http://schemas.openxmlformats.org/drawingml/2006/main">
            <w:pict>
              <v:shape id="Up-Down Arrow 13" style="position:absolute;margin-left:0;margin-top:4.9pt;width:13pt;height:28pt;z-index:2516546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spid="_x0000_s1026" fillcolor="black [3213]" strokecolor="#1f4d78 [1604]" strokeweight="1pt" type="#_x0000_t70" adj=",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" w14:anchorId="38AFC467">
                <w10:wrap anchorx="margin"/>
              </v:shape>
            </w:pict>
          </mc:Fallback>
        </mc:AlternateContent>
      </w:r>
    </w:p>
    <w:p w:rsidRPr="00101007" w:rsidR="007F06FE" w:rsidP="00FC3617" w:rsidRDefault="007F06FE" w14:paraId="05C50D2E" w14:textId="7A78D6DE">
      <w:pPr>
        <w:rPr>
          <w:rFonts w:ascii="Arial" w:hAnsi="Arial" w:cs="Arial"/>
          <w:sz w:val="28"/>
          <w:szCs w:val="28"/>
        </w:rPr>
      </w:pPr>
    </w:p>
    <w:p w:rsidRPr="00101007" w:rsidR="004C4CD9" w:rsidP="00360DC5" w:rsidRDefault="004C4CD9" w14:paraId="05148435" w14:textId="59B938A1">
      <w:pPr>
        <w:rPr>
          <w:rFonts w:ascii="Arial" w:hAnsi="Arial" w:cs="Arial"/>
          <w:sz w:val="28"/>
          <w:szCs w:val="28"/>
        </w:rPr>
      </w:pPr>
    </w:p>
    <w:p w:rsidRPr="00101007" w:rsidR="00360DC5" w:rsidP="00360DC5" w:rsidRDefault="00360DC5" w14:paraId="64F8903E" w14:textId="5DE5A71F">
      <w:pPr>
        <w:rPr>
          <w:rFonts w:ascii="Arial" w:hAnsi="Arial" w:cs="Arial"/>
          <w:sz w:val="28"/>
          <w:szCs w:val="28"/>
        </w:rPr>
      </w:pPr>
    </w:p>
    <w:p w:rsidRPr="00101007" w:rsidR="00C412A4" w:rsidP="000549AB" w:rsidRDefault="00B66D57" w14:paraId="08FA3D38" w14:textId="0B874A26">
      <w:pPr>
        <w:spacing w:line="240" w:lineRule="auto"/>
        <w:rPr>
          <w:rFonts w:ascii="Arial" w:hAnsi="Arial" w:cs="Arial"/>
          <w:b/>
          <w:sz w:val="28"/>
          <w:szCs w:val="28"/>
        </w:rPr>
      </w:pPr>
      <w:r w:rsidRPr="00101007">
        <w:rPr>
          <w:rFonts w:ascii="Arial" w:hAnsi="Arial" w:cs="Arial"/>
          <w:sz w:val="28"/>
          <w:szCs w:val="28"/>
        </w:rPr>
        <w:t xml:space="preserve">The diagram above illustrates how the </w:t>
      </w:r>
      <w:r w:rsidRPr="00101007" w:rsidR="003F2A4B">
        <w:rPr>
          <w:rFonts w:ascii="Arial" w:hAnsi="Arial" w:cs="Arial"/>
          <w:sz w:val="28"/>
          <w:szCs w:val="28"/>
        </w:rPr>
        <w:t>ladder of support and intervention</w:t>
      </w:r>
      <w:r w:rsidRPr="00101007">
        <w:rPr>
          <w:rFonts w:ascii="Arial" w:hAnsi="Arial" w:cs="Arial"/>
          <w:sz w:val="28"/>
          <w:szCs w:val="28"/>
        </w:rPr>
        <w:t xml:space="preserve"> fits within the wider whole system performance and risk assessment process within the SG Health and Social Care Directorates.</w:t>
      </w:r>
      <w:r w:rsidR="007C197C">
        <w:rPr>
          <w:rFonts w:ascii="Arial" w:hAnsi="Arial" w:cs="Arial"/>
          <w:sz w:val="28"/>
          <w:szCs w:val="28"/>
        </w:rPr>
        <w:t xml:space="preserve"> </w:t>
      </w:r>
    </w:p>
    <w:p w:rsidR="002554FA" w:rsidP="00494646" w:rsidRDefault="002554FA" w14:paraId="7C2B3210" w14:textId="09E8F7F3"/>
    <w:p w:rsidRPr="000549AB" w:rsidR="006E083C" w:rsidP="009C75CD" w:rsidRDefault="00B66D57" w14:paraId="606AD4FF" w14:textId="0E44B046">
      <w:pPr>
        <w:pStyle w:val="Title"/>
      </w:pPr>
      <w:r w:rsidRPr="000549AB">
        <w:t>Escalation Process</w:t>
      </w:r>
    </w:p>
    <w:p w:rsidR="00C412A4" w:rsidP="000549AB" w:rsidRDefault="00FC3617" w14:paraId="727115DB" w14:textId="053D0634">
      <w:pPr>
        <w:spacing w:line="240" w:lineRule="auto"/>
        <w:rPr>
          <w:rFonts w:ascii="Arial" w:hAnsi="Arial" w:cs="Arial"/>
          <w:sz w:val="28"/>
          <w:szCs w:val="28"/>
        </w:rPr>
      </w:pPr>
      <w:r w:rsidRPr="00101007">
        <w:rPr>
          <w:rFonts w:ascii="Arial" w:hAnsi="Arial" w:cs="Arial"/>
          <w:sz w:val="28"/>
          <w:szCs w:val="28"/>
        </w:rPr>
        <w:t>Broadly speaking</w:t>
      </w:r>
      <w:r w:rsidRPr="00101007" w:rsidR="00342CFB">
        <w:rPr>
          <w:rFonts w:ascii="Arial" w:hAnsi="Arial" w:cs="Arial"/>
          <w:sz w:val="28"/>
          <w:szCs w:val="28"/>
        </w:rPr>
        <w:t>,</w:t>
      </w:r>
      <w:r w:rsidRPr="00101007">
        <w:rPr>
          <w:rFonts w:ascii="Arial" w:hAnsi="Arial" w:cs="Arial"/>
          <w:sz w:val="28"/>
          <w:szCs w:val="28"/>
        </w:rPr>
        <w:t xml:space="preserve"> there are two Scottish Government processes through which a decision to escalate a Board may be made. This will </w:t>
      </w:r>
      <w:r w:rsidRPr="00101007" w:rsidR="008A3224">
        <w:rPr>
          <w:rFonts w:ascii="Arial" w:hAnsi="Arial" w:cs="Arial"/>
          <w:sz w:val="28"/>
          <w:szCs w:val="28"/>
        </w:rPr>
        <w:t>depend</w:t>
      </w:r>
      <w:r w:rsidRPr="00101007">
        <w:rPr>
          <w:rFonts w:ascii="Arial" w:hAnsi="Arial" w:cs="Arial"/>
          <w:sz w:val="28"/>
          <w:szCs w:val="28"/>
        </w:rPr>
        <w:t xml:space="preserve"> on whether the key escalation trigger is </w:t>
      </w:r>
      <w:r w:rsidRPr="00101007" w:rsidR="00891A1C">
        <w:rPr>
          <w:rFonts w:ascii="Arial" w:hAnsi="Arial" w:cs="Arial"/>
          <w:sz w:val="28"/>
          <w:szCs w:val="28"/>
        </w:rPr>
        <w:t>a material</w:t>
      </w:r>
      <w:r w:rsidRPr="00101007">
        <w:rPr>
          <w:rFonts w:ascii="Arial" w:hAnsi="Arial" w:cs="Arial"/>
          <w:sz w:val="28"/>
          <w:szCs w:val="28"/>
        </w:rPr>
        <w:t xml:space="preserve"> divergence from planned performance</w:t>
      </w:r>
      <w:r w:rsidRPr="00101007" w:rsidR="00891A1C">
        <w:rPr>
          <w:rFonts w:ascii="Arial" w:hAnsi="Arial" w:cs="Arial"/>
          <w:sz w:val="28"/>
          <w:szCs w:val="28"/>
        </w:rPr>
        <w:t xml:space="preserve"> over </w:t>
      </w:r>
      <w:r w:rsidRPr="00101007" w:rsidR="008A3224">
        <w:rPr>
          <w:rFonts w:ascii="Arial" w:hAnsi="Arial" w:cs="Arial"/>
          <w:sz w:val="28"/>
          <w:szCs w:val="28"/>
        </w:rPr>
        <w:t>a period</w:t>
      </w:r>
      <w:r w:rsidRPr="00101007">
        <w:rPr>
          <w:rFonts w:ascii="Arial" w:hAnsi="Arial" w:cs="Arial"/>
          <w:sz w:val="28"/>
          <w:szCs w:val="28"/>
        </w:rPr>
        <w:t xml:space="preserve"> (described below as the </w:t>
      </w:r>
      <w:r w:rsidRPr="00101007" w:rsidR="00342CFB">
        <w:rPr>
          <w:rFonts w:ascii="Arial" w:hAnsi="Arial" w:cs="Arial"/>
          <w:sz w:val="28"/>
          <w:szCs w:val="28"/>
        </w:rPr>
        <w:t>‘</w:t>
      </w:r>
      <w:r w:rsidRPr="00101007">
        <w:rPr>
          <w:rFonts w:ascii="Arial" w:hAnsi="Arial" w:cs="Arial"/>
          <w:sz w:val="28"/>
          <w:szCs w:val="28"/>
        </w:rPr>
        <w:t>Standard Process</w:t>
      </w:r>
      <w:r w:rsidRPr="00101007" w:rsidR="00342CFB">
        <w:rPr>
          <w:rFonts w:ascii="Arial" w:hAnsi="Arial" w:cs="Arial"/>
          <w:sz w:val="28"/>
          <w:szCs w:val="28"/>
        </w:rPr>
        <w:t>’</w:t>
      </w:r>
      <w:r w:rsidRPr="00101007">
        <w:rPr>
          <w:rFonts w:ascii="Arial" w:hAnsi="Arial" w:cs="Arial"/>
          <w:sz w:val="28"/>
          <w:szCs w:val="28"/>
        </w:rPr>
        <w:t xml:space="preserve">), or a significant event or set of circumstances which arise unexpectedly and require an urgent response (the </w:t>
      </w:r>
      <w:r w:rsidRPr="00101007" w:rsidR="00342CFB">
        <w:rPr>
          <w:rFonts w:ascii="Arial" w:hAnsi="Arial" w:cs="Arial"/>
          <w:sz w:val="28"/>
          <w:szCs w:val="28"/>
        </w:rPr>
        <w:t>‘</w:t>
      </w:r>
      <w:r w:rsidRPr="00101007">
        <w:rPr>
          <w:rFonts w:ascii="Arial" w:hAnsi="Arial" w:cs="Arial"/>
          <w:sz w:val="28"/>
          <w:szCs w:val="28"/>
        </w:rPr>
        <w:t>Critical Issue</w:t>
      </w:r>
      <w:r w:rsidRPr="00101007" w:rsidR="00342CFB">
        <w:rPr>
          <w:rFonts w:ascii="Arial" w:hAnsi="Arial" w:cs="Arial"/>
          <w:sz w:val="28"/>
          <w:szCs w:val="28"/>
        </w:rPr>
        <w:t>’</w:t>
      </w:r>
      <w:r w:rsidRPr="00101007">
        <w:rPr>
          <w:rFonts w:ascii="Arial" w:hAnsi="Arial" w:cs="Arial"/>
          <w:sz w:val="28"/>
          <w:szCs w:val="28"/>
        </w:rPr>
        <w:t xml:space="preserve"> Process).</w:t>
      </w:r>
      <w:r w:rsidRPr="00101007" w:rsidR="00D23082">
        <w:rPr>
          <w:rFonts w:ascii="Arial" w:hAnsi="Arial" w:cs="Arial"/>
          <w:sz w:val="28"/>
          <w:szCs w:val="28"/>
        </w:rPr>
        <w:t xml:space="preserve"> These are </w:t>
      </w:r>
      <w:r w:rsidRPr="00101007" w:rsidR="00B5033F">
        <w:rPr>
          <w:rFonts w:ascii="Arial" w:hAnsi="Arial" w:cs="Arial"/>
          <w:sz w:val="28"/>
          <w:szCs w:val="28"/>
        </w:rPr>
        <w:t xml:space="preserve">also </w:t>
      </w:r>
      <w:r w:rsidRPr="00101007" w:rsidR="00D23082">
        <w:rPr>
          <w:rFonts w:ascii="Arial" w:hAnsi="Arial" w:cs="Arial"/>
          <w:sz w:val="28"/>
          <w:szCs w:val="28"/>
        </w:rPr>
        <w:t xml:space="preserve">separate from the </w:t>
      </w:r>
      <w:r w:rsidRPr="00101007" w:rsidR="00D23082">
        <w:rPr>
          <w:rFonts w:ascii="Arial" w:hAnsi="Arial" w:cs="Arial"/>
          <w:i/>
          <w:iCs/>
          <w:sz w:val="28"/>
          <w:szCs w:val="28"/>
        </w:rPr>
        <w:t>Healthcare Improvement Scotland (</w:t>
      </w:r>
      <w:r w:rsidRPr="00101007" w:rsidR="008A3224">
        <w:rPr>
          <w:rFonts w:ascii="Arial" w:hAnsi="Arial" w:cs="Arial"/>
          <w:i/>
          <w:iCs/>
          <w:sz w:val="28"/>
          <w:szCs w:val="28"/>
        </w:rPr>
        <w:t>HIS) Escalation</w:t>
      </w:r>
      <w:r w:rsidRPr="00101007" w:rsidR="00D23082">
        <w:rPr>
          <w:rFonts w:ascii="Arial" w:hAnsi="Arial" w:cs="Arial"/>
          <w:i/>
          <w:iCs/>
          <w:sz w:val="28"/>
          <w:szCs w:val="28"/>
        </w:rPr>
        <w:t xml:space="preserve"> Framework</w:t>
      </w:r>
      <w:r w:rsidRPr="00101007" w:rsidR="00D23082">
        <w:rPr>
          <w:rFonts w:ascii="Arial" w:hAnsi="Arial" w:cs="Arial"/>
          <w:sz w:val="28"/>
          <w:szCs w:val="28"/>
        </w:rPr>
        <w:t xml:space="preserve"> which independently feeds into these processes</w:t>
      </w:r>
      <w:r w:rsidRPr="00101007" w:rsidR="00342CFB">
        <w:rPr>
          <w:rFonts w:ascii="Arial" w:hAnsi="Arial" w:cs="Arial"/>
          <w:sz w:val="28"/>
          <w:szCs w:val="28"/>
        </w:rPr>
        <w:t xml:space="preserve">; </w:t>
      </w:r>
      <w:r w:rsidRPr="00101007" w:rsidR="00B16A39">
        <w:rPr>
          <w:rFonts w:ascii="Arial" w:hAnsi="Arial" w:cs="Arial"/>
          <w:sz w:val="28"/>
          <w:szCs w:val="28"/>
        </w:rPr>
        <w:t>as highlighted</w:t>
      </w:r>
      <w:r w:rsidRPr="00101007" w:rsidR="00D23082">
        <w:rPr>
          <w:rFonts w:ascii="Arial" w:hAnsi="Arial" w:cs="Arial"/>
          <w:sz w:val="28"/>
          <w:szCs w:val="28"/>
        </w:rPr>
        <w:t xml:space="preserve"> at the end of this document.</w:t>
      </w:r>
    </w:p>
    <w:p w:rsidRPr="00101007" w:rsidR="002554FA" w:rsidP="000549AB" w:rsidRDefault="002554FA" w14:paraId="65116411" w14:textId="77777777">
      <w:pPr>
        <w:spacing w:line="240" w:lineRule="auto"/>
        <w:rPr>
          <w:rFonts w:ascii="Arial" w:hAnsi="Arial" w:cs="Arial"/>
          <w:sz w:val="28"/>
          <w:szCs w:val="28"/>
          <w:u w:val="single"/>
        </w:rPr>
      </w:pPr>
    </w:p>
    <w:p w:rsidR="00891A1C" w:rsidP="32E59E68" w:rsidRDefault="00FC3617" w14:paraId="5216BF78" w14:textId="3FA6860A" w14:noSpellErr="1">
      <w:pPr>
        <w:pStyle w:val="Subtitle"/>
        <w:numPr>
          <w:numId w:val="0"/>
        </w:numPr>
        <w:ind w:left="0" w:firstLine="0"/>
        <w:rPr>
          <w:b w:val="0"/>
          <w:bCs w:val="0"/>
        </w:rPr>
      </w:pPr>
      <w:r w:rsidR="00FC3617">
        <w:rPr>
          <w:b w:val="0"/>
          <w:bCs w:val="0"/>
        </w:rPr>
        <w:t>Standard Process</w:t>
      </w:r>
    </w:p>
    <w:p w:rsidRPr="00101007" w:rsidR="00891A1C" w:rsidP="000549AB" w:rsidRDefault="00FC3617" w14:paraId="4DBC5102" w14:textId="07AFF41D">
      <w:pPr>
        <w:spacing w:line="240" w:lineRule="auto"/>
        <w:rPr>
          <w:rFonts w:ascii="Arial" w:hAnsi="Arial" w:cs="Arial"/>
          <w:color w:val="000000"/>
          <w:sz w:val="28"/>
          <w:szCs w:val="28"/>
        </w:rPr>
      </w:pPr>
      <w:r w:rsidRPr="00101007">
        <w:rPr>
          <w:rFonts w:ascii="Arial" w:hAnsi="Arial" w:cs="Arial"/>
          <w:sz w:val="28"/>
          <w:szCs w:val="28"/>
        </w:rPr>
        <w:t xml:space="preserve">The National </w:t>
      </w:r>
      <w:r w:rsidRPr="00101007" w:rsidR="00E30B32">
        <w:rPr>
          <w:rFonts w:ascii="Arial" w:hAnsi="Arial" w:cs="Arial"/>
          <w:sz w:val="28"/>
          <w:szCs w:val="28"/>
        </w:rPr>
        <w:t xml:space="preserve">Planning </w:t>
      </w:r>
      <w:r w:rsidRPr="00101007" w:rsidR="004C4CD9">
        <w:rPr>
          <w:rFonts w:ascii="Arial" w:hAnsi="Arial" w:cs="Arial"/>
          <w:sz w:val="28"/>
          <w:szCs w:val="28"/>
        </w:rPr>
        <w:t>and</w:t>
      </w:r>
      <w:r w:rsidRPr="00101007" w:rsidR="00E30B32">
        <w:rPr>
          <w:rFonts w:ascii="Arial" w:hAnsi="Arial" w:cs="Arial"/>
          <w:sz w:val="28"/>
          <w:szCs w:val="28"/>
        </w:rPr>
        <w:t xml:space="preserve"> </w:t>
      </w:r>
      <w:r w:rsidRPr="00101007">
        <w:rPr>
          <w:rFonts w:ascii="Arial" w:hAnsi="Arial" w:cs="Arial"/>
          <w:sz w:val="28"/>
          <w:szCs w:val="28"/>
        </w:rPr>
        <w:t>Performance Oversight Group (</w:t>
      </w:r>
      <w:proofErr w:type="spellStart"/>
      <w:r w:rsidRPr="00101007">
        <w:rPr>
          <w:rFonts w:ascii="Arial" w:hAnsi="Arial" w:cs="Arial"/>
          <w:sz w:val="28"/>
          <w:szCs w:val="28"/>
        </w:rPr>
        <w:t>NP</w:t>
      </w:r>
      <w:r w:rsidRPr="00101007" w:rsidR="00E30B32">
        <w:rPr>
          <w:rFonts w:ascii="Arial" w:hAnsi="Arial" w:cs="Arial"/>
          <w:sz w:val="28"/>
          <w:szCs w:val="28"/>
        </w:rPr>
        <w:t>P</w:t>
      </w:r>
      <w:r w:rsidRPr="00101007">
        <w:rPr>
          <w:rFonts w:ascii="Arial" w:hAnsi="Arial" w:cs="Arial"/>
          <w:sz w:val="28"/>
          <w:szCs w:val="28"/>
        </w:rPr>
        <w:t>OG</w:t>
      </w:r>
      <w:proofErr w:type="spellEnd"/>
      <w:r w:rsidRPr="00101007">
        <w:rPr>
          <w:rFonts w:ascii="Arial" w:hAnsi="Arial" w:cs="Arial"/>
          <w:sz w:val="28"/>
          <w:szCs w:val="28"/>
        </w:rPr>
        <w:t>) is a sub-group of the Scottish Government’s Health and Social Care Management Board (</w:t>
      </w:r>
      <w:proofErr w:type="spellStart"/>
      <w:r w:rsidRPr="00101007">
        <w:rPr>
          <w:rFonts w:ascii="Arial" w:hAnsi="Arial" w:cs="Arial"/>
          <w:sz w:val="28"/>
          <w:szCs w:val="28"/>
        </w:rPr>
        <w:t>HSCMB</w:t>
      </w:r>
      <w:proofErr w:type="spellEnd"/>
      <w:r w:rsidRPr="00101007">
        <w:rPr>
          <w:rFonts w:ascii="Arial" w:hAnsi="Arial" w:cs="Arial"/>
          <w:sz w:val="28"/>
          <w:szCs w:val="28"/>
        </w:rPr>
        <w:t xml:space="preserve">). It is chaired by the Chief </w:t>
      </w:r>
      <w:r w:rsidRPr="00101007" w:rsidR="00E30B32">
        <w:rPr>
          <w:rFonts w:ascii="Arial" w:hAnsi="Arial" w:cs="Arial"/>
          <w:sz w:val="28"/>
          <w:szCs w:val="28"/>
        </w:rPr>
        <w:t>Operating Officer for NHS Scotland. There is a Performance Sub-Group and a Planning Sub-Group</w:t>
      </w:r>
      <w:r w:rsidRPr="00101007" w:rsidR="006F739A">
        <w:rPr>
          <w:rFonts w:ascii="Arial" w:hAnsi="Arial" w:cs="Arial"/>
          <w:sz w:val="28"/>
          <w:szCs w:val="28"/>
        </w:rPr>
        <w:t>, chaired by the Deputy Chief Operating Officers</w:t>
      </w:r>
      <w:r w:rsidRPr="00101007" w:rsidR="004C4CD9">
        <w:rPr>
          <w:rFonts w:ascii="Arial" w:hAnsi="Arial" w:cs="Arial"/>
          <w:sz w:val="28"/>
          <w:szCs w:val="28"/>
        </w:rPr>
        <w:t>,</w:t>
      </w:r>
      <w:r w:rsidRPr="00101007" w:rsidR="003310EE">
        <w:rPr>
          <w:rFonts w:ascii="Arial" w:hAnsi="Arial" w:cs="Arial"/>
          <w:sz w:val="28"/>
          <w:szCs w:val="28"/>
        </w:rPr>
        <w:t xml:space="preserve"> which inform the discussion at the </w:t>
      </w:r>
      <w:proofErr w:type="spellStart"/>
      <w:r w:rsidRPr="00101007" w:rsidR="003310EE">
        <w:rPr>
          <w:rFonts w:ascii="Arial" w:hAnsi="Arial" w:cs="Arial"/>
          <w:sz w:val="28"/>
          <w:szCs w:val="28"/>
        </w:rPr>
        <w:t>NPPOG</w:t>
      </w:r>
      <w:proofErr w:type="spellEnd"/>
      <w:r w:rsidRPr="00101007" w:rsidR="003310EE">
        <w:rPr>
          <w:rFonts w:ascii="Arial" w:hAnsi="Arial" w:cs="Arial"/>
          <w:sz w:val="28"/>
          <w:szCs w:val="28"/>
        </w:rPr>
        <w:t>.</w:t>
      </w:r>
    </w:p>
    <w:p w:rsidRPr="00101007" w:rsidR="00A23339" w:rsidP="000549AB" w:rsidRDefault="00FC3617" w14:paraId="02A20830" w14:textId="3E1AE943">
      <w:pPr>
        <w:spacing w:line="240" w:lineRule="auto"/>
        <w:rPr>
          <w:rFonts w:ascii="Arial" w:hAnsi="Arial" w:cs="Arial"/>
          <w:sz w:val="28"/>
          <w:szCs w:val="28"/>
        </w:rPr>
      </w:pPr>
      <w:r w:rsidRPr="00101007">
        <w:rPr>
          <w:rFonts w:ascii="Arial" w:hAnsi="Arial" w:cs="Arial"/>
          <w:sz w:val="28"/>
          <w:szCs w:val="28"/>
        </w:rPr>
        <w:t>NP</w:t>
      </w:r>
      <w:r w:rsidRPr="00101007" w:rsidR="00E30B32">
        <w:rPr>
          <w:rFonts w:ascii="Arial" w:hAnsi="Arial" w:cs="Arial"/>
          <w:sz w:val="28"/>
          <w:szCs w:val="28"/>
        </w:rPr>
        <w:t>P</w:t>
      </w:r>
      <w:r w:rsidRPr="00101007">
        <w:rPr>
          <w:rFonts w:ascii="Arial" w:hAnsi="Arial" w:cs="Arial"/>
          <w:sz w:val="28"/>
          <w:szCs w:val="28"/>
        </w:rPr>
        <w:t xml:space="preserve">OG considers a range of data, information and intelligence relating to the delivery of health and social care across Scotland and the performance of </w:t>
      </w:r>
      <w:r w:rsidRPr="00101007" w:rsidR="00423BB7">
        <w:rPr>
          <w:rFonts w:ascii="Arial" w:hAnsi="Arial" w:cs="Arial"/>
          <w:sz w:val="28"/>
          <w:szCs w:val="28"/>
        </w:rPr>
        <w:t>H</w:t>
      </w:r>
      <w:r w:rsidRPr="00101007">
        <w:rPr>
          <w:rFonts w:ascii="Arial" w:hAnsi="Arial" w:cs="Arial"/>
          <w:sz w:val="28"/>
          <w:szCs w:val="28"/>
        </w:rPr>
        <w:t xml:space="preserve">ealth </w:t>
      </w:r>
      <w:r w:rsidRPr="00101007" w:rsidR="00423BB7">
        <w:rPr>
          <w:rFonts w:ascii="Arial" w:hAnsi="Arial" w:cs="Arial"/>
          <w:sz w:val="28"/>
          <w:szCs w:val="28"/>
        </w:rPr>
        <w:t>B</w:t>
      </w:r>
      <w:r w:rsidRPr="00101007" w:rsidR="004760D6">
        <w:rPr>
          <w:rFonts w:ascii="Arial" w:hAnsi="Arial" w:cs="Arial"/>
          <w:sz w:val="28"/>
          <w:szCs w:val="28"/>
        </w:rPr>
        <w:t xml:space="preserve">oards. It </w:t>
      </w:r>
      <w:r w:rsidRPr="00101007" w:rsidR="007F176C">
        <w:rPr>
          <w:rFonts w:ascii="Arial" w:hAnsi="Arial" w:cs="Arial"/>
          <w:sz w:val="28"/>
          <w:szCs w:val="28"/>
        </w:rPr>
        <w:t>will remain</w:t>
      </w:r>
      <w:r w:rsidRPr="00101007" w:rsidR="00B66D57">
        <w:rPr>
          <w:rFonts w:ascii="Arial" w:hAnsi="Arial" w:cs="Arial"/>
          <w:sz w:val="28"/>
          <w:szCs w:val="28"/>
        </w:rPr>
        <w:t xml:space="preserve"> the</w:t>
      </w:r>
      <w:r w:rsidRPr="00101007" w:rsidR="006E083C">
        <w:rPr>
          <w:rFonts w:ascii="Arial" w:hAnsi="Arial" w:cs="Arial"/>
          <w:sz w:val="28"/>
          <w:szCs w:val="28"/>
        </w:rPr>
        <w:t xml:space="preserve"> </w:t>
      </w:r>
      <w:r w:rsidRPr="00101007" w:rsidR="004760D6">
        <w:rPr>
          <w:rFonts w:ascii="Arial" w:hAnsi="Arial" w:cs="Arial"/>
          <w:sz w:val="28"/>
          <w:szCs w:val="28"/>
        </w:rPr>
        <w:t xml:space="preserve">primary </w:t>
      </w:r>
      <w:r w:rsidRPr="00101007" w:rsidR="00B66D57">
        <w:rPr>
          <w:rFonts w:ascii="Arial" w:hAnsi="Arial" w:cs="Arial"/>
          <w:sz w:val="28"/>
          <w:szCs w:val="28"/>
        </w:rPr>
        <w:t>decision-making forum in relation to</w:t>
      </w:r>
      <w:r w:rsidRPr="00101007" w:rsidR="006E083C">
        <w:rPr>
          <w:rFonts w:ascii="Arial" w:hAnsi="Arial" w:cs="Arial"/>
          <w:sz w:val="28"/>
          <w:szCs w:val="28"/>
        </w:rPr>
        <w:t xml:space="preserve"> escalation to or de-escalation f</w:t>
      </w:r>
      <w:r w:rsidRPr="00101007" w:rsidR="004760D6">
        <w:rPr>
          <w:rFonts w:ascii="Arial" w:hAnsi="Arial" w:cs="Arial"/>
          <w:sz w:val="28"/>
          <w:szCs w:val="28"/>
        </w:rPr>
        <w:t xml:space="preserve">rom Stage </w:t>
      </w:r>
      <w:r w:rsidRPr="00101007" w:rsidR="00747B37">
        <w:rPr>
          <w:rFonts w:ascii="Arial" w:hAnsi="Arial" w:cs="Arial"/>
          <w:sz w:val="28"/>
          <w:szCs w:val="28"/>
        </w:rPr>
        <w:t>3</w:t>
      </w:r>
      <w:r w:rsidRPr="00101007" w:rsidR="00A23339">
        <w:rPr>
          <w:rFonts w:ascii="Arial" w:hAnsi="Arial" w:cs="Arial"/>
          <w:sz w:val="28"/>
          <w:szCs w:val="28"/>
        </w:rPr>
        <w:t xml:space="preserve"> </w:t>
      </w:r>
      <w:r w:rsidRPr="00101007" w:rsidR="004760D6">
        <w:rPr>
          <w:rFonts w:ascii="Arial" w:hAnsi="Arial" w:cs="Arial"/>
          <w:sz w:val="28"/>
          <w:szCs w:val="28"/>
        </w:rPr>
        <w:t xml:space="preserve">of the </w:t>
      </w:r>
      <w:r w:rsidRPr="00101007" w:rsidR="008A3224">
        <w:rPr>
          <w:rFonts w:ascii="Arial" w:hAnsi="Arial" w:cs="Arial"/>
          <w:sz w:val="28"/>
          <w:szCs w:val="28"/>
        </w:rPr>
        <w:t>Framework and</w:t>
      </w:r>
      <w:r w:rsidRPr="00101007" w:rsidR="007F176C">
        <w:rPr>
          <w:rFonts w:ascii="Arial" w:hAnsi="Arial" w:cs="Arial"/>
          <w:sz w:val="28"/>
          <w:szCs w:val="28"/>
        </w:rPr>
        <w:t xml:space="preserve"> will continue to make recommendations on Board escalation and de-escalation</w:t>
      </w:r>
      <w:r w:rsidRPr="00101007" w:rsidR="00A57DB3">
        <w:rPr>
          <w:rFonts w:ascii="Arial" w:hAnsi="Arial" w:cs="Arial"/>
          <w:sz w:val="28"/>
          <w:szCs w:val="28"/>
        </w:rPr>
        <w:t xml:space="preserve"> to </w:t>
      </w:r>
      <w:proofErr w:type="spellStart"/>
      <w:r w:rsidRPr="00101007" w:rsidR="00A57DB3">
        <w:rPr>
          <w:rFonts w:ascii="Arial" w:hAnsi="Arial" w:cs="Arial"/>
          <w:sz w:val="28"/>
          <w:szCs w:val="28"/>
        </w:rPr>
        <w:t>HSCMB</w:t>
      </w:r>
      <w:proofErr w:type="spellEnd"/>
      <w:r w:rsidRPr="00101007" w:rsidR="007F176C">
        <w:rPr>
          <w:rFonts w:ascii="Arial" w:hAnsi="Arial" w:cs="Arial"/>
          <w:sz w:val="28"/>
          <w:szCs w:val="28"/>
        </w:rPr>
        <w:t>.</w:t>
      </w:r>
      <w:r w:rsidRPr="00101007" w:rsidR="00A57DB3">
        <w:rPr>
          <w:rFonts w:ascii="Arial" w:hAnsi="Arial" w:cs="Arial"/>
          <w:sz w:val="28"/>
          <w:szCs w:val="28"/>
        </w:rPr>
        <w:t xml:space="preserve"> </w:t>
      </w:r>
    </w:p>
    <w:p w:rsidRPr="00101007" w:rsidR="006E083C" w:rsidP="000549AB" w:rsidRDefault="00A57DB3" w14:paraId="4C7CA194" w14:textId="52C1E14B">
      <w:pPr>
        <w:spacing w:line="240" w:lineRule="auto"/>
        <w:rPr>
          <w:rFonts w:ascii="Arial" w:hAnsi="Arial" w:cs="Arial"/>
          <w:sz w:val="28"/>
          <w:szCs w:val="28"/>
        </w:rPr>
      </w:pPr>
      <w:r w:rsidRPr="00101007">
        <w:rPr>
          <w:rFonts w:ascii="Arial" w:hAnsi="Arial" w:cs="Arial"/>
          <w:sz w:val="28"/>
          <w:szCs w:val="28"/>
        </w:rPr>
        <w:t xml:space="preserve">NPPOG will maintain that </w:t>
      </w:r>
      <w:r w:rsidRPr="00101007" w:rsidR="00A23339">
        <w:rPr>
          <w:rFonts w:ascii="Arial" w:hAnsi="Arial" w:cs="Arial"/>
          <w:sz w:val="28"/>
          <w:szCs w:val="28"/>
        </w:rPr>
        <w:t xml:space="preserve">formal </w:t>
      </w:r>
      <w:r w:rsidRPr="00101007">
        <w:rPr>
          <w:rFonts w:ascii="Arial" w:hAnsi="Arial" w:cs="Arial"/>
          <w:sz w:val="28"/>
          <w:szCs w:val="28"/>
        </w:rPr>
        <w:t>escalation is only agreed as a last resort</w:t>
      </w:r>
      <w:r w:rsidRPr="00101007" w:rsidR="00342CFB">
        <w:rPr>
          <w:rFonts w:ascii="Arial" w:hAnsi="Arial" w:cs="Arial"/>
          <w:sz w:val="28"/>
          <w:szCs w:val="28"/>
        </w:rPr>
        <w:t>;</w:t>
      </w:r>
      <w:r w:rsidRPr="00101007">
        <w:rPr>
          <w:rFonts w:ascii="Arial" w:hAnsi="Arial" w:cs="Arial"/>
          <w:sz w:val="28"/>
          <w:szCs w:val="28"/>
        </w:rPr>
        <w:t xml:space="preserve"> once all available avenues of support have been exercised and exhausted and that any decisions </w:t>
      </w:r>
      <w:r w:rsidRPr="00101007" w:rsidR="008A3224">
        <w:rPr>
          <w:rFonts w:ascii="Arial" w:hAnsi="Arial" w:cs="Arial"/>
          <w:sz w:val="28"/>
          <w:szCs w:val="28"/>
        </w:rPr>
        <w:t>consider</w:t>
      </w:r>
      <w:r w:rsidRPr="00101007">
        <w:rPr>
          <w:rFonts w:ascii="Arial" w:hAnsi="Arial" w:cs="Arial"/>
          <w:sz w:val="28"/>
          <w:szCs w:val="28"/>
        </w:rPr>
        <w:t xml:space="preserve"> national versus local challenges, given current and future operating environments.</w:t>
      </w:r>
      <w:r w:rsidRPr="00101007" w:rsidR="007F176C">
        <w:rPr>
          <w:rFonts w:ascii="Arial" w:hAnsi="Arial" w:cs="Arial"/>
          <w:sz w:val="28"/>
          <w:szCs w:val="28"/>
        </w:rPr>
        <w:t xml:space="preserve"> </w:t>
      </w:r>
    </w:p>
    <w:p w:rsidRPr="00101007" w:rsidR="00891A1C" w:rsidP="000549AB" w:rsidRDefault="00FC3617" w14:paraId="644F7B29" w14:textId="1CA03199">
      <w:pPr>
        <w:spacing w:line="240" w:lineRule="auto"/>
        <w:rPr>
          <w:rFonts w:ascii="Arial" w:hAnsi="Arial" w:cs="Arial"/>
          <w:sz w:val="28"/>
          <w:szCs w:val="28"/>
        </w:rPr>
      </w:pPr>
      <w:r w:rsidRPr="00101007">
        <w:rPr>
          <w:rFonts w:ascii="Arial" w:hAnsi="Arial" w:cs="Arial"/>
          <w:sz w:val="28"/>
          <w:szCs w:val="28"/>
        </w:rPr>
        <w:t>The D</w:t>
      </w:r>
      <w:r w:rsidRPr="00101007" w:rsidR="00360DC5">
        <w:rPr>
          <w:rFonts w:ascii="Arial" w:hAnsi="Arial" w:cs="Arial"/>
          <w:sz w:val="28"/>
          <w:szCs w:val="28"/>
        </w:rPr>
        <w:t xml:space="preserve">irector </w:t>
      </w:r>
      <w:r w:rsidRPr="00101007">
        <w:rPr>
          <w:rFonts w:ascii="Arial" w:hAnsi="Arial" w:cs="Arial"/>
          <w:sz w:val="28"/>
          <w:szCs w:val="28"/>
        </w:rPr>
        <w:t>G</w:t>
      </w:r>
      <w:r w:rsidRPr="00101007" w:rsidR="00360DC5">
        <w:rPr>
          <w:rFonts w:ascii="Arial" w:hAnsi="Arial" w:cs="Arial"/>
          <w:sz w:val="28"/>
          <w:szCs w:val="28"/>
        </w:rPr>
        <w:t>eneral</w:t>
      </w:r>
      <w:r w:rsidRPr="00101007">
        <w:rPr>
          <w:rFonts w:ascii="Arial" w:hAnsi="Arial" w:cs="Arial"/>
          <w:sz w:val="28"/>
          <w:szCs w:val="28"/>
        </w:rPr>
        <w:t xml:space="preserve"> Health and Social Care</w:t>
      </w:r>
      <w:r w:rsidRPr="00101007" w:rsidR="003D75CC">
        <w:rPr>
          <w:rFonts w:ascii="Arial" w:hAnsi="Arial" w:cs="Arial"/>
          <w:sz w:val="28"/>
          <w:szCs w:val="28"/>
        </w:rPr>
        <w:t xml:space="preserve"> (DG HSC)</w:t>
      </w:r>
      <w:r w:rsidRPr="00101007">
        <w:rPr>
          <w:rFonts w:ascii="Arial" w:hAnsi="Arial" w:cs="Arial"/>
          <w:sz w:val="28"/>
          <w:szCs w:val="28"/>
        </w:rPr>
        <w:t xml:space="preserve">, as Chair of </w:t>
      </w:r>
      <w:proofErr w:type="spellStart"/>
      <w:r w:rsidRPr="00101007">
        <w:rPr>
          <w:rFonts w:ascii="Arial" w:hAnsi="Arial" w:cs="Arial"/>
          <w:sz w:val="28"/>
          <w:szCs w:val="28"/>
        </w:rPr>
        <w:t>HSCMB</w:t>
      </w:r>
      <w:proofErr w:type="spellEnd"/>
      <w:r w:rsidRPr="00101007">
        <w:rPr>
          <w:rFonts w:ascii="Arial" w:hAnsi="Arial" w:cs="Arial"/>
          <w:sz w:val="28"/>
          <w:szCs w:val="28"/>
        </w:rPr>
        <w:t>, will take account of recommendations</w:t>
      </w:r>
      <w:r w:rsidRPr="00101007" w:rsidR="004760D6">
        <w:rPr>
          <w:rFonts w:ascii="Arial" w:hAnsi="Arial" w:cs="Arial"/>
          <w:sz w:val="28"/>
          <w:szCs w:val="28"/>
        </w:rPr>
        <w:t xml:space="preserve"> by N</w:t>
      </w:r>
      <w:r w:rsidRPr="00101007" w:rsidR="00E30B32">
        <w:rPr>
          <w:rFonts w:ascii="Arial" w:hAnsi="Arial" w:cs="Arial"/>
          <w:sz w:val="28"/>
          <w:szCs w:val="28"/>
        </w:rPr>
        <w:t>P</w:t>
      </w:r>
      <w:r w:rsidRPr="00101007" w:rsidR="004760D6">
        <w:rPr>
          <w:rFonts w:ascii="Arial" w:hAnsi="Arial" w:cs="Arial"/>
          <w:sz w:val="28"/>
          <w:szCs w:val="28"/>
        </w:rPr>
        <w:t>POG</w:t>
      </w:r>
      <w:r w:rsidRPr="00101007" w:rsidR="00891A1C">
        <w:rPr>
          <w:rFonts w:ascii="Arial" w:hAnsi="Arial" w:cs="Arial"/>
          <w:sz w:val="28"/>
          <w:szCs w:val="28"/>
        </w:rPr>
        <w:t>,</w:t>
      </w:r>
      <w:r w:rsidRPr="00101007">
        <w:rPr>
          <w:rFonts w:ascii="Arial" w:hAnsi="Arial" w:cs="Arial"/>
          <w:sz w:val="28"/>
          <w:szCs w:val="28"/>
        </w:rPr>
        <w:t xml:space="preserve"> along with the views of the other members of </w:t>
      </w:r>
      <w:proofErr w:type="spellStart"/>
      <w:r w:rsidRPr="00101007">
        <w:rPr>
          <w:rFonts w:ascii="Arial" w:hAnsi="Arial" w:cs="Arial"/>
          <w:sz w:val="28"/>
          <w:szCs w:val="28"/>
        </w:rPr>
        <w:t>HSCMB</w:t>
      </w:r>
      <w:proofErr w:type="spellEnd"/>
      <w:r w:rsidRPr="00101007" w:rsidR="00891A1C">
        <w:rPr>
          <w:rFonts w:ascii="Arial" w:hAnsi="Arial" w:cs="Arial"/>
          <w:sz w:val="28"/>
          <w:szCs w:val="28"/>
        </w:rPr>
        <w:t>,</w:t>
      </w:r>
      <w:r w:rsidRPr="00101007">
        <w:rPr>
          <w:rFonts w:ascii="Arial" w:hAnsi="Arial" w:cs="Arial"/>
          <w:sz w:val="28"/>
          <w:szCs w:val="28"/>
        </w:rPr>
        <w:t xml:space="preserve"> in taking any decision to escalate or de-escalate a Board</w:t>
      </w:r>
      <w:r w:rsidRPr="00101007" w:rsidR="00F63CA7">
        <w:rPr>
          <w:rFonts w:ascii="Arial" w:hAnsi="Arial" w:cs="Arial"/>
          <w:sz w:val="28"/>
          <w:szCs w:val="28"/>
        </w:rPr>
        <w:t xml:space="preserve"> </w:t>
      </w:r>
      <w:r w:rsidRPr="00101007" w:rsidR="000C46DD">
        <w:rPr>
          <w:rFonts w:ascii="Arial" w:hAnsi="Arial" w:cs="Arial"/>
          <w:sz w:val="28"/>
          <w:szCs w:val="28"/>
        </w:rPr>
        <w:t xml:space="preserve">at any stage of escalation up to and including </w:t>
      </w:r>
      <w:r w:rsidRPr="00101007" w:rsidR="00F63CA7">
        <w:rPr>
          <w:rFonts w:ascii="Arial" w:hAnsi="Arial" w:cs="Arial"/>
          <w:sz w:val="28"/>
          <w:szCs w:val="28"/>
        </w:rPr>
        <w:t>Stage 4 of the Framework</w:t>
      </w:r>
      <w:r w:rsidRPr="00101007">
        <w:rPr>
          <w:rFonts w:ascii="Arial" w:hAnsi="Arial" w:cs="Arial"/>
          <w:sz w:val="28"/>
          <w:szCs w:val="28"/>
        </w:rPr>
        <w:t xml:space="preserve">. </w:t>
      </w:r>
    </w:p>
    <w:p w:rsidRPr="00101007" w:rsidR="00C412A4" w:rsidP="000549AB" w:rsidRDefault="00FC3617" w14:paraId="4FB26395" w14:textId="6A35A6F5">
      <w:pPr>
        <w:spacing w:line="240" w:lineRule="auto"/>
        <w:rPr>
          <w:rFonts w:ascii="Arial" w:hAnsi="Arial" w:cs="Arial"/>
          <w:sz w:val="28"/>
          <w:szCs w:val="28"/>
          <w:u w:val="single"/>
        </w:rPr>
      </w:pPr>
      <w:r w:rsidRPr="00101007">
        <w:rPr>
          <w:rFonts w:ascii="Arial" w:hAnsi="Arial" w:cs="Arial"/>
          <w:sz w:val="28"/>
          <w:szCs w:val="28"/>
        </w:rPr>
        <w:t xml:space="preserve">In the case of Stage 5, any decision to exercise the powers of Ministerial intervention will be taken by the Cabinet Secretary. </w:t>
      </w:r>
    </w:p>
    <w:p w:rsidR="002554FA" w:rsidP="00895CC2" w:rsidRDefault="002554FA" w14:paraId="06EE9580" w14:textId="77777777"/>
    <w:p w:rsidRPr="000549AB" w:rsidR="00891A1C" w:rsidP="32E59E68" w:rsidRDefault="00FC3617" w14:paraId="7D26FB59" w14:textId="6738BE6F" w14:noSpellErr="1">
      <w:pPr>
        <w:pStyle w:val="Subtitle"/>
        <w:numPr>
          <w:numId w:val="0"/>
        </w:numPr>
        <w:ind w:left="0"/>
        <w:rPr>
          <w:b w:val="0"/>
          <w:bCs w:val="0"/>
        </w:rPr>
      </w:pPr>
      <w:r w:rsidR="00FC3617">
        <w:rPr>
          <w:b w:val="0"/>
          <w:bCs w:val="0"/>
        </w:rPr>
        <w:t>Critical Issue Process</w:t>
      </w:r>
    </w:p>
    <w:p w:rsidRPr="00101007" w:rsidR="00E30B32" w:rsidP="000549AB" w:rsidRDefault="00996EA1" w14:paraId="7E41A156" w14:textId="6B8C5BA6">
      <w:pPr>
        <w:spacing w:line="240" w:lineRule="auto"/>
        <w:rPr>
          <w:rFonts w:ascii="Arial" w:hAnsi="Arial" w:cs="Arial"/>
          <w:sz w:val="28"/>
          <w:szCs w:val="28"/>
        </w:rPr>
      </w:pPr>
      <w:r w:rsidRPr="00101007">
        <w:rPr>
          <w:rFonts w:ascii="Arial" w:hAnsi="Arial" w:cs="Arial"/>
          <w:sz w:val="28"/>
          <w:szCs w:val="28"/>
        </w:rPr>
        <w:t>Circumstances</w:t>
      </w:r>
      <w:r w:rsidRPr="00101007" w:rsidR="00FC3617">
        <w:rPr>
          <w:rFonts w:ascii="Arial" w:hAnsi="Arial" w:cs="Arial"/>
          <w:sz w:val="28"/>
          <w:szCs w:val="28"/>
        </w:rPr>
        <w:t xml:space="preserve"> may arise </w:t>
      </w:r>
      <w:r w:rsidRPr="00101007" w:rsidR="00360DC5">
        <w:rPr>
          <w:rFonts w:ascii="Arial" w:hAnsi="Arial" w:cs="Arial"/>
          <w:sz w:val="28"/>
          <w:szCs w:val="28"/>
        </w:rPr>
        <w:t>out-with</w:t>
      </w:r>
      <w:r w:rsidRPr="00101007" w:rsidR="00FC3617">
        <w:rPr>
          <w:rFonts w:ascii="Arial" w:hAnsi="Arial" w:cs="Arial"/>
          <w:sz w:val="28"/>
          <w:szCs w:val="28"/>
        </w:rPr>
        <w:t xml:space="preserve"> the </w:t>
      </w:r>
      <w:r w:rsidRPr="00101007" w:rsidR="00342CFB">
        <w:rPr>
          <w:rFonts w:ascii="Arial" w:hAnsi="Arial" w:cs="Arial"/>
          <w:sz w:val="28"/>
          <w:szCs w:val="28"/>
        </w:rPr>
        <w:t>s</w:t>
      </w:r>
      <w:r w:rsidRPr="00101007" w:rsidR="00FC3617">
        <w:rPr>
          <w:rFonts w:ascii="Arial" w:hAnsi="Arial" w:cs="Arial"/>
          <w:sz w:val="28"/>
          <w:szCs w:val="28"/>
        </w:rPr>
        <w:t xml:space="preserve">tandard </w:t>
      </w:r>
      <w:r w:rsidRPr="00101007" w:rsidR="00342CFB">
        <w:rPr>
          <w:rFonts w:ascii="Arial" w:hAnsi="Arial" w:cs="Arial"/>
          <w:sz w:val="28"/>
          <w:szCs w:val="28"/>
        </w:rPr>
        <w:t>p</w:t>
      </w:r>
      <w:r w:rsidRPr="00101007" w:rsidR="00FC3617">
        <w:rPr>
          <w:rFonts w:ascii="Arial" w:hAnsi="Arial" w:cs="Arial"/>
          <w:sz w:val="28"/>
          <w:szCs w:val="28"/>
        </w:rPr>
        <w:t xml:space="preserve">rocess where </w:t>
      </w:r>
      <w:r w:rsidRPr="00101007" w:rsidR="008A3224">
        <w:rPr>
          <w:rFonts w:ascii="Arial" w:hAnsi="Arial" w:cs="Arial"/>
          <w:sz w:val="28"/>
          <w:szCs w:val="28"/>
        </w:rPr>
        <w:t>urgent</w:t>
      </w:r>
      <w:r w:rsidRPr="00101007" w:rsidR="00FC3617">
        <w:rPr>
          <w:rFonts w:ascii="Arial" w:hAnsi="Arial" w:cs="Arial"/>
          <w:sz w:val="28"/>
          <w:szCs w:val="28"/>
        </w:rPr>
        <w:t xml:space="preserve"> action is required</w:t>
      </w:r>
      <w:r w:rsidRPr="00101007" w:rsidR="008A3224">
        <w:rPr>
          <w:rFonts w:ascii="Arial" w:hAnsi="Arial" w:cs="Arial"/>
          <w:sz w:val="28"/>
          <w:szCs w:val="28"/>
        </w:rPr>
        <w:t xml:space="preserve">. </w:t>
      </w:r>
      <w:r w:rsidRPr="00101007" w:rsidR="00F63CA7">
        <w:rPr>
          <w:rFonts w:ascii="Arial" w:hAnsi="Arial" w:cs="Arial"/>
          <w:sz w:val="28"/>
          <w:szCs w:val="28"/>
        </w:rPr>
        <w:t>In these circu</w:t>
      </w:r>
      <w:r w:rsidRPr="00101007" w:rsidR="00891A1C">
        <w:rPr>
          <w:rFonts w:ascii="Arial" w:hAnsi="Arial" w:cs="Arial"/>
          <w:sz w:val="28"/>
          <w:szCs w:val="28"/>
        </w:rPr>
        <w:t xml:space="preserve">mstances, </w:t>
      </w:r>
      <w:r w:rsidRPr="00101007" w:rsidR="00F63CA7">
        <w:rPr>
          <w:rFonts w:ascii="Arial" w:hAnsi="Arial" w:cs="Arial"/>
          <w:sz w:val="28"/>
          <w:szCs w:val="28"/>
        </w:rPr>
        <w:t>a</w:t>
      </w:r>
      <w:r w:rsidRPr="00101007" w:rsidR="00E30B32">
        <w:rPr>
          <w:rFonts w:ascii="Arial" w:hAnsi="Arial" w:cs="Arial"/>
          <w:sz w:val="28"/>
          <w:szCs w:val="28"/>
        </w:rPr>
        <w:t xml:space="preserve">n extraordinary meeting of </w:t>
      </w:r>
      <w:proofErr w:type="spellStart"/>
      <w:r w:rsidRPr="00101007" w:rsidR="00E30B32">
        <w:rPr>
          <w:rFonts w:ascii="Arial" w:hAnsi="Arial" w:cs="Arial"/>
          <w:sz w:val="28"/>
          <w:szCs w:val="28"/>
        </w:rPr>
        <w:t>NPPOG</w:t>
      </w:r>
      <w:proofErr w:type="spellEnd"/>
      <w:r w:rsidRPr="00101007" w:rsidR="00E30B32">
        <w:rPr>
          <w:rFonts w:ascii="Arial" w:hAnsi="Arial" w:cs="Arial"/>
          <w:sz w:val="28"/>
          <w:szCs w:val="28"/>
        </w:rPr>
        <w:t xml:space="preserve"> should be convened to consider next steps and agree the appropriate course of action.</w:t>
      </w:r>
      <w:r w:rsidRPr="00101007" w:rsidR="00F63CA7">
        <w:rPr>
          <w:rFonts w:ascii="Arial" w:hAnsi="Arial" w:cs="Arial"/>
          <w:sz w:val="28"/>
          <w:szCs w:val="28"/>
        </w:rPr>
        <w:t xml:space="preserve"> </w:t>
      </w:r>
      <w:r w:rsidRPr="00101007" w:rsidR="00342CFB">
        <w:rPr>
          <w:rFonts w:ascii="Arial" w:hAnsi="Arial" w:cs="Arial"/>
          <w:sz w:val="28"/>
          <w:szCs w:val="28"/>
        </w:rPr>
        <w:t>If appropriate, t</w:t>
      </w:r>
      <w:r w:rsidRPr="00101007" w:rsidR="00C412A4">
        <w:rPr>
          <w:rFonts w:ascii="Arial" w:hAnsi="Arial" w:cs="Arial"/>
          <w:sz w:val="28"/>
          <w:szCs w:val="28"/>
        </w:rPr>
        <w:t xml:space="preserve">he Board </w:t>
      </w:r>
      <w:r w:rsidRPr="00101007" w:rsidR="00342CFB">
        <w:rPr>
          <w:rFonts w:ascii="Arial" w:hAnsi="Arial" w:cs="Arial"/>
          <w:sz w:val="28"/>
          <w:szCs w:val="28"/>
        </w:rPr>
        <w:t xml:space="preserve">leadership </w:t>
      </w:r>
      <w:r w:rsidRPr="00101007" w:rsidR="00C412A4">
        <w:rPr>
          <w:rFonts w:ascii="Arial" w:hAnsi="Arial" w:cs="Arial"/>
          <w:sz w:val="28"/>
          <w:szCs w:val="28"/>
        </w:rPr>
        <w:t xml:space="preserve">will be informed of this extraordinary </w:t>
      </w:r>
      <w:proofErr w:type="spellStart"/>
      <w:r w:rsidRPr="00101007" w:rsidR="00C412A4">
        <w:rPr>
          <w:rFonts w:ascii="Arial" w:hAnsi="Arial" w:cs="Arial"/>
          <w:sz w:val="28"/>
          <w:szCs w:val="28"/>
        </w:rPr>
        <w:t>NPPOG</w:t>
      </w:r>
      <w:proofErr w:type="spellEnd"/>
      <w:r w:rsidRPr="00101007" w:rsidR="00C412A4">
        <w:rPr>
          <w:rFonts w:ascii="Arial" w:hAnsi="Arial" w:cs="Arial"/>
          <w:sz w:val="28"/>
          <w:szCs w:val="28"/>
        </w:rPr>
        <w:t xml:space="preserve"> and may be asked to provide intelligence and/or a paper for the consideration of members, alongside various other forms of intelligence. </w:t>
      </w:r>
    </w:p>
    <w:p w:rsidRPr="00101007" w:rsidR="00891A1C" w:rsidP="000549AB" w:rsidRDefault="00E30B32" w14:paraId="5B857114" w14:textId="0B28F985">
      <w:pPr>
        <w:spacing w:line="240" w:lineRule="auto"/>
        <w:rPr>
          <w:rFonts w:ascii="Arial" w:hAnsi="Arial" w:cs="Arial"/>
          <w:sz w:val="28"/>
          <w:szCs w:val="28"/>
        </w:rPr>
      </w:pPr>
      <w:r w:rsidRPr="00101007">
        <w:rPr>
          <w:rFonts w:ascii="Arial" w:hAnsi="Arial" w:cs="Arial"/>
          <w:sz w:val="28"/>
          <w:szCs w:val="28"/>
        </w:rPr>
        <w:t xml:space="preserve">In exceptional circumstances, a </w:t>
      </w:r>
      <w:r w:rsidRPr="00101007" w:rsidR="00F63CA7">
        <w:rPr>
          <w:rFonts w:ascii="Arial" w:hAnsi="Arial" w:cs="Arial"/>
          <w:sz w:val="28"/>
          <w:szCs w:val="28"/>
        </w:rPr>
        <w:t xml:space="preserve">decision </w:t>
      </w:r>
      <w:r w:rsidRPr="00101007">
        <w:rPr>
          <w:rFonts w:ascii="Arial" w:hAnsi="Arial" w:cs="Arial"/>
          <w:sz w:val="28"/>
          <w:szCs w:val="28"/>
        </w:rPr>
        <w:t xml:space="preserve">could be </w:t>
      </w:r>
      <w:r w:rsidRPr="00101007" w:rsidR="00F63CA7">
        <w:rPr>
          <w:rFonts w:ascii="Arial" w:hAnsi="Arial" w:cs="Arial"/>
          <w:sz w:val="28"/>
          <w:szCs w:val="28"/>
        </w:rPr>
        <w:t>made by the D</w:t>
      </w:r>
      <w:r w:rsidRPr="00101007" w:rsidR="00360DC5">
        <w:rPr>
          <w:rFonts w:ascii="Arial" w:hAnsi="Arial" w:cs="Arial"/>
          <w:sz w:val="28"/>
          <w:szCs w:val="28"/>
        </w:rPr>
        <w:t xml:space="preserve">irector </w:t>
      </w:r>
      <w:r w:rsidRPr="00101007" w:rsidR="00F63CA7">
        <w:rPr>
          <w:rFonts w:ascii="Arial" w:hAnsi="Arial" w:cs="Arial"/>
          <w:sz w:val="28"/>
          <w:szCs w:val="28"/>
        </w:rPr>
        <w:t>G</w:t>
      </w:r>
      <w:r w:rsidRPr="00101007" w:rsidR="00360DC5">
        <w:rPr>
          <w:rFonts w:ascii="Arial" w:hAnsi="Arial" w:cs="Arial"/>
          <w:sz w:val="28"/>
          <w:szCs w:val="28"/>
        </w:rPr>
        <w:t>eneral</w:t>
      </w:r>
      <w:r w:rsidRPr="00101007" w:rsidR="00F63CA7">
        <w:rPr>
          <w:rFonts w:ascii="Arial" w:hAnsi="Arial" w:cs="Arial"/>
          <w:sz w:val="28"/>
          <w:szCs w:val="28"/>
        </w:rPr>
        <w:t xml:space="preserve"> in consultation with the relevant individuals</w:t>
      </w:r>
      <w:r w:rsidRPr="00101007" w:rsidR="008A3224">
        <w:rPr>
          <w:rFonts w:ascii="Arial" w:hAnsi="Arial" w:cs="Arial"/>
          <w:sz w:val="28"/>
          <w:szCs w:val="28"/>
        </w:rPr>
        <w:t xml:space="preserve">. </w:t>
      </w:r>
    </w:p>
    <w:p w:rsidR="000549AB" w:rsidP="000549AB" w:rsidRDefault="00FC3617" w14:paraId="65D7BD2F" w14:textId="47021BE5">
      <w:pPr>
        <w:spacing w:line="240" w:lineRule="auto"/>
        <w:rPr>
          <w:rFonts w:ascii="Arial" w:hAnsi="Arial" w:cs="Arial"/>
          <w:sz w:val="28"/>
          <w:szCs w:val="28"/>
        </w:rPr>
      </w:pPr>
      <w:r w:rsidRPr="00101007">
        <w:rPr>
          <w:rFonts w:ascii="Arial" w:hAnsi="Arial" w:cs="Arial"/>
          <w:sz w:val="28"/>
          <w:szCs w:val="28"/>
        </w:rPr>
        <w:t>In these cases</w:t>
      </w:r>
      <w:r w:rsidRPr="00101007" w:rsidR="00F63CA7">
        <w:rPr>
          <w:rFonts w:ascii="Arial" w:hAnsi="Arial" w:cs="Arial"/>
          <w:sz w:val="28"/>
          <w:szCs w:val="28"/>
        </w:rPr>
        <w:t>,</w:t>
      </w:r>
      <w:r w:rsidRPr="00101007">
        <w:rPr>
          <w:rFonts w:ascii="Arial" w:hAnsi="Arial" w:cs="Arial"/>
          <w:sz w:val="28"/>
          <w:szCs w:val="28"/>
        </w:rPr>
        <w:t xml:space="preserve"> </w:t>
      </w:r>
      <w:r w:rsidRPr="00101007" w:rsidR="00F63CA7">
        <w:rPr>
          <w:rFonts w:ascii="Arial" w:hAnsi="Arial" w:cs="Arial"/>
          <w:sz w:val="28"/>
          <w:szCs w:val="28"/>
        </w:rPr>
        <w:t xml:space="preserve">where not all information or intelligence is yet available, </w:t>
      </w:r>
      <w:r w:rsidRPr="00101007">
        <w:rPr>
          <w:rFonts w:ascii="Arial" w:hAnsi="Arial" w:cs="Arial"/>
          <w:sz w:val="28"/>
          <w:szCs w:val="28"/>
        </w:rPr>
        <w:t xml:space="preserve">it may </w:t>
      </w:r>
      <w:r w:rsidRPr="00101007" w:rsidR="00F63CA7">
        <w:rPr>
          <w:rFonts w:ascii="Arial" w:hAnsi="Arial" w:cs="Arial"/>
          <w:sz w:val="28"/>
          <w:szCs w:val="28"/>
        </w:rPr>
        <w:t xml:space="preserve">be clear that action consistent with formal escalation is necessary but </w:t>
      </w:r>
      <w:r w:rsidRPr="00101007">
        <w:rPr>
          <w:rFonts w:ascii="Arial" w:hAnsi="Arial" w:cs="Arial"/>
          <w:sz w:val="28"/>
          <w:szCs w:val="28"/>
        </w:rPr>
        <w:t xml:space="preserve">not </w:t>
      </w:r>
      <w:r w:rsidRPr="00101007" w:rsidR="00342CFB">
        <w:rPr>
          <w:rFonts w:ascii="Arial" w:hAnsi="Arial" w:cs="Arial"/>
          <w:sz w:val="28"/>
          <w:szCs w:val="28"/>
        </w:rPr>
        <w:t xml:space="preserve">immediately </w:t>
      </w:r>
      <w:r w:rsidRPr="00101007" w:rsidR="00F63CA7">
        <w:rPr>
          <w:rFonts w:ascii="Arial" w:hAnsi="Arial" w:cs="Arial"/>
          <w:sz w:val="28"/>
          <w:szCs w:val="28"/>
        </w:rPr>
        <w:t>possible to ascertain or communicate exactly</w:t>
      </w:r>
      <w:r w:rsidRPr="00101007">
        <w:rPr>
          <w:rFonts w:ascii="Arial" w:hAnsi="Arial" w:cs="Arial"/>
          <w:sz w:val="28"/>
          <w:szCs w:val="28"/>
        </w:rPr>
        <w:t xml:space="preserve"> what</w:t>
      </w:r>
      <w:r w:rsidRPr="00101007" w:rsidR="00F63CA7">
        <w:rPr>
          <w:rFonts w:ascii="Arial" w:hAnsi="Arial" w:cs="Arial"/>
          <w:sz w:val="28"/>
          <w:szCs w:val="28"/>
        </w:rPr>
        <w:t xml:space="preserve"> support, scrutiny and other action is necessary. In </w:t>
      </w:r>
      <w:r w:rsidRPr="00101007" w:rsidR="00342CFB">
        <w:rPr>
          <w:rFonts w:ascii="Arial" w:hAnsi="Arial" w:cs="Arial"/>
          <w:sz w:val="28"/>
          <w:szCs w:val="28"/>
        </w:rPr>
        <w:t>all</w:t>
      </w:r>
      <w:r w:rsidRPr="00101007" w:rsidR="00F63CA7">
        <w:rPr>
          <w:rFonts w:ascii="Arial" w:hAnsi="Arial" w:cs="Arial"/>
          <w:sz w:val="28"/>
          <w:szCs w:val="28"/>
        </w:rPr>
        <w:t xml:space="preserve"> circumstances, t</w:t>
      </w:r>
      <w:r w:rsidRPr="00101007">
        <w:rPr>
          <w:rFonts w:ascii="Arial" w:hAnsi="Arial" w:cs="Arial"/>
          <w:sz w:val="28"/>
          <w:szCs w:val="28"/>
        </w:rPr>
        <w:t>h</w:t>
      </w:r>
      <w:r w:rsidRPr="00101007" w:rsidR="00342CFB">
        <w:rPr>
          <w:rFonts w:ascii="Arial" w:hAnsi="Arial" w:cs="Arial"/>
          <w:sz w:val="28"/>
          <w:szCs w:val="28"/>
        </w:rPr>
        <w:t xml:space="preserve">e key actions and decisions </w:t>
      </w:r>
      <w:r w:rsidRPr="00101007">
        <w:rPr>
          <w:rFonts w:ascii="Arial" w:hAnsi="Arial" w:cs="Arial"/>
          <w:sz w:val="28"/>
          <w:szCs w:val="28"/>
        </w:rPr>
        <w:t xml:space="preserve">will be </w:t>
      </w:r>
      <w:r w:rsidRPr="00101007" w:rsidR="00F63CA7">
        <w:rPr>
          <w:rFonts w:ascii="Arial" w:hAnsi="Arial" w:cs="Arial"/>
          <w:sz w:val="28"/>
          <w:szCs w:val="28"/>
        </w:rPr>
        <w:t>formally</w:t>
      </w:r>
      <w:r w:rsidRPr="00101007">
        <w:rPr>
          <w:rFonts w:ascii="Arial" w:hAnsi="Arial" w:cs="Arial"/>
          <w:sz w:val="28"/>
          <w:szCs w:val="28"/>
        </w:rPr>
        <w:t xml:space="preserve"> communicated to all stakeholders </w:t>
      </w:r>
      <w:r w:rsidRPr="00101007" w:rsidR="00F63CA7">
        <w:rPr>
          <w:rFonts w:ascii="Arial" w:hAnsi="Arial" w:cs="Arial"/>
          <w:sz w:val="28"/>
          <w:szCs w:val="28"/>
        </w:rPr>
        <w:t>as soon as possible</w:t>
      </w:r>
      <w:r w:rsidRPr="00101007" w:rsidR="00342CFB">
        <w:rPr>
          <w:rFonts w:ascii="Arial" w:hAnsi="Arial" w:cs="Arial"/>
          <w:sz w:val="28"/>
          <w:szCs w:val="28"/>
        </w:rPr>
        <w:t xml:space="preserve"> and as appropriate</w:t>
      </w:r>
      <w:r w:rsidRPr="00101007">
        <w:rPr>
          <w:rFonts w:ascii="Arial" w:hAnsi="Arial" w:cs="Arial"/>
          <w:sz w:val="28"/>
          <w:szCs w:val="28"/>
        </w:rPr>
        <w:t>.</w:t>
      </w:r>
    </w:p>
    <w:p w:rsidR="000549AB" w:rsidP="00E8454E" w:rsidRDefault="000549AB" w14:paraId="36F4F95B" w14:textId="77777777">
      <w:r>
        <w:br w:type="page"/>
      </w:r>
    </w:p>
    <w:p w:rsidRPr="000549AB" w:rsidR="00360DC5" w:rsidP="009C75CD" w:rsidRDefault="00891A1C" w14:paraId="1FAA43D9" w14:textId="5266111C">
      <w:pPr>
        <w:pStyle w:val="Title"/>
      </w:pPr>
      <w:r w:rsidRPr="000549AB">
        <w:t>Decision to Escalate</w:t>
      </w:r>
    </w:p>
    <w:p w:rsidRPr="00101007" w:rsidR="00891A1C" w:rsidP="000549AB" w:rsidRDefault="00891A1C" w14:paraId="53C3674A" w14:textId="4456FD36">
      <w:pPr>
        <w:spacing w:after="0" w:line="276" w:lineRule="auto"/>
        <w:rPr>
          <w:rFonts w:ascii="Arial" w:hAnsi="Arial" w:cs="Arial"/>
          <w:sz w:val="28"/>
          <w:szCs w:val="28"/>
        </w:rPr>
      </w:pPr>
      <w:r w:rsidRPr="00101007">
        <w:rPr>
          <w:rFonts w:ascii="Arial" w:hAnsi="Arial" w:cs="Arial"/>
          <w:sz w:val="28"/>
          <w:szCs w:val="28"/>
        </w:rPr>
        <w:t>It is vital that the full range of relevant and accurate information and evidence (including quantitative data and qualitative information</w:t>
      </w:r>
      <w:r w:rsidRPr="00101007" w:rsidR="00C03FA3">
        <w:rPr>
          <w:rFonts w:ascii="Arial" w:hAnsi="Arial" w:cs="Arial"/>
          <w:sz w:val="28"/>
          <w:szCs w:val="28"/>
        </w:rPr>
        <w:t>)</w:t>
      </w:r>
      <w:r w:rsidRPr="00101007">
        <w:rPr>
          <w:rFonts w:ascii="Arial" w:hAnsi="Arial" w:cs="Arial"/>
          <w:sz w:val="28"/>
          <w:szCs w:val="28"/>
        </w:rPr>
        <w:t xml:space="preserve"> is considered as part of the decision-making process.</w:t>
      </w:r>
    </w:p>
    <w:p w:rsidRPr="00101007" w:rsidR="00891A1C" w:rsidP="000549AB" w:rsidRDefault="00891A1C" w14:paraId="0A5E65FE" w14:textId="77777777">
      <w:pPr>
        <w:spacing w:after="0" w:line="240" w:lineRule="auto"/>
        <w:rPr>
          <w:rFonts w:ascii="Arial" w:hAnsi="Arial" w:cs="Arial"/>
          <w:sz w:val="28"/>
          <w:szCs w:val="28"/>
        </w:rPr>
      </w:pPr>
    </w:p>
    <w:p w:rsidRPr="00101007" w:rsidR="003F2A4B" w:rsidP="000549AB" w:rsidRDefault="00891A1C" w14:paraId="5C4307C9" w14:textId="31BF1452">
      <w:pPr>
        <w:spacing w:after="0" w:line="240" w:lineRule="auto"/>
        <w:rPr>
          <w:rFonts w:ascii="Arial" w:hAnsi="Arial" w:cs="Arial"/>
          <w:sz w:val="28"/>
          <w:szCs w:val="28"/>
        </w:rPr>
      </w:pPr>
      <w:r w:rsidRPr="00101007">
        <w:rPr>
          <w:rFonts w:ascii="Arial" w:hAnsi="Arial" w:cs="Arial"/>
          <w:sz w:val="28"/>
          <w:szCs w:val="28"/>
        </w:rPr>
        <w:t xml:space="preserve">Information will be drawn from a variety of </w:t>
      </w:r>
      <w:r w:rsidRPr="00101007" w:rsidR="00C03FA3">
        <w:rPr>
          <w:rFonts w:ascii="Arial" w:hAnsi="Arial" w:cs="Arial"/>
          <w:sz w:val="28"/>
          <w:szCs w:val="28"/>
        </w:rPr>
        <w:t xml:space="preserve">different </w:t>
      </w:r>
      <w:r w:rsidRPr="00101007">
        <w:rPr>
          <w:rFonts w:ascii="Arial" w:hAnsi="Arial" w:cs="Arial"/>
          <w:sz w:val="28"/>
          <w:szCs w:val="28"/>
        </w:rPr>
        <w:t>sources</w:t>
      </w:r>
      <w:r w:rsidRPr="00101007" w:rsidR="00C03FA3">
        <w:rPr>
          <w:rFonts w:ascii="Arial" w:hAnsi="Arial" w:cs="Arial"/>
          <w:sz w:val="28"/>
          <w:szCs w:val="28"/>
        </w:rPr>
        <w:t>, ensuring a triangulation of evidence to support robust decision-making. These sources will</w:t>
      </w:r>
      <w:r w:rsidRPr="00101007">
        <w:rPr>
          <w:rFonts w:ascii="Arial" w:hAnsi="Arial" w:cs="Arial"/>
          <w:sz w:val="28"/>
          <w:szCs w:val="28"/>
        </w:rPr>
        <w:t xml:space="preserve"> </w:t>
      </w:r>
      <w:r w:rsidRPr="00101007" w:rsidR="00C03FA3">
        <w:rPr>
          <w:rFonts w:ascii="Arial" w:hAnsi="Arial" w:cs="Arial"/>
          <w:sz w:val="28"/>
          <w:szCs w:val="28"/>
        </w:rPr>
        <w:t>include</w:t>
      </w:r>
      <w:r w:rsidRPr="00101007" w:rsidR="00C412A4">
        <w:rPr>
          <w:rFonts w:ascii="Arial" w:hAnsi="Arial" w:cs="Arial"/>
          <w:sz w:val="28"/>
          <w:szCs w:val="28"/>
        </w:rPr>
        <w:t>, but are not limited to</w:t>
      </w:r>
      <w:r w:rsidRPr="00101007" w:rsidR="00C03FA3">
        <w:rPr>
          <w:rFonts w:ascii="Arial" w:hAnsi="Arial" w:cs="Arial"/>
          <w:sz w:val="28"/>
          <w:szCs w:val="28"/>
        </w:rPr>
        <w:t>:</w:t>
      </w:r>
    </w:p>
    <w:p w:rsidRPr="00101007" w:rsidR="003F2A4B" w:rsidP="000549AB" w:rsidRDefault="003F2A4B" w14:paraId="203B2C13" w14:textId="77777777">
      <w:pPr>
        <w:spacing w:after="0" w:line="240" w:lineRule="auto"/>
        <w:rPr>
          <w:rFonts w:ascii="Arial" w:hAnsi="Arial" w:cs="Arial"/>
          <w:sz w:val="28"/>
          <w:szCs w:val="28"/>
        </w:rPr>
      </w:pPr>
    </w:p>
    <w:p w:rsidRPr="00101007" w:rsidR="00891A1C" w:rsidP="000549AB" w:rsidRDefault="00891A1C" w14:paraId="3357D126" w14:textId="69242FE0">
      <w:pPr>
        <w:pStyle w:val="ListParagraph"/>
        <w:numPr>
          <w:ilvl w:val="0"/>
          <w:numId w:val="6"/>
        </w:numPr>
        <w:spacing w:line="240" w:lineRule="auto"/>
        <w:rPr>
          <w:rFonts w:ascii="Arial" w:hAnsi="Arial" w:cs="Arial"/>
          <w:sz w:val="28"/>
          <w:szCs w:val="28"/>
        </w:rPr>
      </w:pPr>
      <w:r w:rsidRPr="00101007">
        <w:rPr>
          <w:rFonts w:ascii="Arial" w:hAnsi="Arial" w:cs="Arial"/>
          <w:sz w:val="28"/>
          <w:szCs w:val="28"/>
        </w:rPr>
        <w:t>Standard</w:t>
      </w:r>
      <w:r w:rsidRPr="00101007" w:rsidR="00C03FA3">
        <w:rPr>
          <w:rFonts w:ascii="Arial" w:hAnsi="Arial" w:cs="Arial"/>
          <w:sz w:val="28"/>
          <w:szCs w:val="28"/>
        </w:rPr>
        <w:t>/routine</w:t>
      </w:r>
      <w:r w:rsidRPr="00101007">
        <w:rPr>
          <w:rFonts w:ascii="Arial" w:hAnsi="Arial" w:cs="Arial"/>
          <w:sz w:val="28"/>
          <w:szCs w:val="28"/>
        </w:rPr>
        <w:t xml:space="preserve"> statistical</w:t>
      </w:r>
      <w:r w:rsidRPr="00101007" w:rsidR="00C03FA3">
        <w:rPr>
          <w:rFonts w:ascii="Arial" w:hAnsi="Arial" w:cs="Arial"/>
          <w:sz w:val="28"/>
          <w:szCs w:val="28"/>
        </w:rPr>
        <w:t xml:space="preserve"> and performance</w:t>
      </w:r>
      <w:r w:rsidRPr="00101007">
        <w:rPr>
          <w:rFonts w:ascii="Arial" w:hAnsi="Arial" w:cs="Arial"/>
          <w:sz w:val="28"/>
          <w:szCs w:val="28"/>
        </w:rPr>
        <w:t xml:space="preserve"> </w:t>
      </w:r>
      <w:r w:rsidRPr="00101007" w:rsidR="008A3224">
        <w:rPr>
          <w:rFonts w:ascii="Arial" w:hAnsi="Arial" w:cs="Arial"/>
          <w:sz w:val="28"/>
          <w:szCs w:val="28"/>
        </w:rPr>
        <w:t>reports.</w:t>
      </w:r>
    </w:p>
    <w:p w:rsidRPr="00101007" w:rsidR="00891A1C" w:rsidP="000549AB" w:rsidRDefault="00891A1C" w14:paraId="4AFF79FE" w14:textId="5F9E62CB">
      <w:pPr>
        <w:pStyle w:val="ListParagraph"/>
        <w:numPr>
          <w:ilvl w:val="0"/>
          <w:numId w:val="6"/>
        </w:numPr>
        <w:spacing w:line="240" w:lineRule="auto"/>
        <w:rPr>
          <w:rFonts w:ascii="Arial" w:hAnsi="Arial" w:cs="Arial"/>
          <w:sz w:val="28"/>
          <w:szCs w:val="28"/>
        </w:rPr>
      </w:pPr>
      <w:r w:rsidRPr="00101007">
        <w:rPr>
          <w:rFonts w:ascii="Arial" w:hAnsi="Arial" w:cs="Arial"/>
          <w:sz w:val="28"/>
          <w:szCs w:val="28"/>
        </w:rPr>
        <w:t xml:space="preserve">Results of inspections and other reports by relevant regulators or other external </w:t>
      </w:r>
      <w:r w:rsidRPr="00101007" w:rsidR="008A3224">
        <w:rPr>
          <w:rFonts w:ascii="Arial" w:hAnsi="Arial" w:cs="Arial"/>
          <w:sz w:val="28"/>
          <w:szCs w:val="28"/>
        </w:rPr>
        <w:t>bodies.</w:t>
      </w:r>
    </w:p>
    <w:p w:rsidRPr="00101007" w:rsidR="00C03FA3" w:rsidP="000549AB" w:rsidRDefault="00C03FA3" w14:paraId="45F7E149" w14:textId="11C06347">
      <w:pPr>
        <w:pStyle w:val="ListParagraph"/>
        <w:numPr>
          <w:ilvl w:val="0"/>
          <w:numId w:val="6"/>
        </w:numPr>
        <w:spacing w:line="240" w:lineRule="auto"/>
        <w:rPr>
          <w:rFonts w:ascii="Arial" w:hAnsi="Arial" w:cs="Arial"/>
          <w:sz w:val="28"/>
          <w:szCs w:val="28"/>
        </w:rPr>
      </w:pPr>
      <w:r w:rsidRPr="00101007">
        <w:rPr>
          <w:rFonts w:ascii="Arial" w:hAnsi="Arial" w:cs="Arial"/>
          <w:sz w:val="28"/>
          <w:szCs w:val="28"/>
        </w:rPr>
        <w:t>Performance information provided directl</w:t>
      </w:r>
      <w:r w:rsidRPr="00101007" w:rsidR="004760D6">
        <w:rPr>
          <w:rFonts w:ascii="Arial" w:hAnsi="Arial" w:cs="Arial"/>
          <w:sz w:val="28"/>
          <w:szCs w:val="28"/>
        </w:rPr>
        <w:t xml:space="preserve">y by the Board or its </w:t>
      </w:r>
      <w:r w:rsidRPr="00101007" w:rsidR="008A3224">
        <w:rPr>
          <w:rFonts w:ascii="Arial" w:hAnsi="Arial" w:cs="Arial"/>
          <w:sz w:val="28"/>
          <w:szCs w:val="28"/>
        </w:rPr>
        <w:t>partners.</w:t>
      </w:r>
    </w:p>
    <w:p w:rsidRPr="00101007" w:rsidR="003A1771" w:rsidP="000549AB" w:rsidRDefault="00C03FA3" w14:paraId="6B40E754" w14:textId="7D49AA21">
      <w:pPr>
        <w:pStyle w:val="ListParagraph"/>
        <w:numPr>
          <w:ilvl w:val="0"/>
          <w:numId w:val="6"/>
        </w:numPr>
        <w:spacing w:after="0" w:line="240" w:lineRule="auto"/>
        <w:rPr>
          <w:rFonts w:ascii="Arial" w:hAnsi="Arial" w:cs="Arial"/>
          <w:sz w:val="28"/>
          <w:szCs w:val="28"/>
        </w:rPr>
      </w:pPr>
      <w:r w:rsidRPr="00101007">
        <w:rPr>
          <w:rFonts w:ascii="Arial" w:hAnsi="Arial" w:cs="Arial"/>
          <w:sz w:val="28"/>
          <w:szCs w:val="28"/>
        </w:rPr>
        <w:t xml:space="preserve">Input from Scottish Government </w:t>
      </w:r>
      <w:r w:rsidRPr="00101007" w:rsidR="003F2A4B">
        <w:rPr>
          <w:rFonts w:ascii="Arial" w:hAnsi="Arial" w:cs="Arial"/>
          <w:sz w:val="28"/>
          <w:szCs w:val="28"/>
        </w:rPr>
        <w:t>p</w:t>
      </w:r>
      <w:r w:rsidRPr="00101007">
        <w:rPr>
          <w:rFonts w:ascii="Arial" w:hAnsi="Arial" w:cs="Arial"/>
          <w:sz w:val="28"/>
          <w:szCs w:val="28"/>
        </w:rPr>
        <w:t>olicy teams</w:t>
      </w:r>
      <w:r w:rsidRPr="00101007" w:rsidR="003F2A4B">
        <w:rPr>
          <w:rFonts w:ascii="Arial" w:hAnsi="Arial" w:cs="Arial"/>
          <w:sz w:val="28"/>
          <w:szCs w:val="28"/>
        </w:rPr>
        <w:t>; and</w:t>
      </w:r>
    </w:p>
    <w:p w:rsidRPr="00101007" w:rsidR="003F2A4B" w:rsidP="000549AB" w:rsidRDefault="00181973" w14:paraId="706CE751" w14:textId="47447402">
      <w:pPr>
        <w:pStyle w:val="ListParagraph"/>
        <w:numPr>
          <w:ilvl w:val="0"/>
          <w:numId w:val="6"/>
        </w:numPr>
        <w:spacing w:after="0" w:line="240" w:lineRule="auto"/>
        <w:rPr>
          <w:rFonts w:ascii="Arial" w:hAnsi="Arial" w:cs="Arial"/>
          <w:sz w:val="28"/>
          <w:szCs w:val="28"/>
        </w:rPr>
      </w:pPr>
      <w:r w:rsidRPr="00101007">
        <w:rPr>
          <w:rFonts w:ascii="Arial" w:hAnsi="Arial" w:cs="Arial"/>
          <w:sz w:val="28"/>
          <w:szCs w:val="28"/>
        </w:rPr>
        <w:t>R</w:t>
      </w:r>
      <w:r w:rsidRPr="00101007" w:rsidR="003F2A4B">
        <w:rPr>
          <w:rFonts w:ascii="Arial" w:hAnsi="Arial" w:cs="Arial"/>
          <w:sz w:val="28"/>
          <w:szCs w:val="28"/>
        </w:rPr>
        <w:t>isks and issues escalated through the</w:t>
      </w:r>
      <w:r w:rsidRPr="00101007" w:rsidR="00360DC5">
        <w:rPr>
          <w:rFonts w:ascii="Arial" w:hAnsi="Arial" w:cs="Arial"/>
          <w:sz w:val="28"/>
          <w:szCs w:val="28"/>
        </w:rPr>
        <w:t xml:space="preserve"> on-going</w:t>
      </w:r>
      <w:r w:rsidRPr="00101007" w:rsidR="003F2A4B">
        <w:rPr>
          <w:rFonts w:ascii="Arial" w:hAnsi="Arial" w:cs="Arial"/>
          <w:sz w:val="28"/>
          <w:szCs w:val="28"/>
        </w:rPr>
        <w:t xml:space="preserve"> NPPOG assurance p</w:t>
      </w:r>
      <w:r w:rsidRPr="00101007" w:rsidR="00360DC5">
        <w:rPr>
          <w:rFonts w:ascii="Arial" w:hAnsi="Arial" w:cs="Arial"/>
          <w:sz w:val="28"/>
          <w:szCs w:val="28"/>
        </w:rPr>
        <w:t>rocess.</w:t>
      </w:r>
    </w:p>
    <w:p w:rsidRPr="00101007" w:rsidR="00891A1C" w:rsidP="000549AB" w:rsidRDefault="00891A1C" w14:paraId="4AC82279" w14:textId="77777777">
      <w:pPr>
        <w:pStyle w:val="ListParagraph"/>
        <w:spacing w:line="240" w:lineRule="auto"/>
        <w:ind w:left="360"/>
        <w:rPr>
          <w:rFonts w:ascii="Arial" w:hAnsi="Arial" w:cs="Arial"/>
          <w:sz w:val="28"/>
          <w:szCs w:val="28"/>
        </w:rPr>
      </w:pPr>
    </w:p>
    <w:p w:rsidRPr="00101007" w:rsidR="00891A1C" w:rsidP="000549AB" w:rsidRDefault="004760D6" w14:paraId="7ADF550B" w14:textId="3CB70943">
      <w:pPr>
        <w:pStyle w:val="ListParagraph"/>
        <w:spacing w:line="240" w:lineRule="auto"/>
        <w:ind w:left="0"/>
        <w:rPr>
          <w:rFonts w:ascii="Arial" w:hAnsi="Arial" w:cs="Arial"/>
          <w:b/>
          <w:sz w:val="28"/>
          <w:szCs w:val="28"/>
        </w:rPr>
      </w:pPr>
      <w:r w:rsidRPr="00101007">
        <w:rPr>
          <w:rFonts w:ascii="Arial" w:hAnsi="Arial" w:cs="Arial"/>
          <w:sz w:val="28"/>
          <w:szCs w:val="28"/>
        </w:rPr>
        <w:t xml:space="preserve">Relevant </w:t>
      </w:r>
      <w:r w:rsidRPr="00101007" w:rsidR="00891A1C">
        <w:rPr>
          <w:rFonts w:ascii="Arial" w:hAnsi="Arial" w:cs="Arial"/>
          <w:sz w:val="28"/>
          <w:szCs w:val="28"/>
        </w:rPr>
        <w:t xml:space="preserve">diagnostic work </w:t>
      </w:r>
      <w:r w:rsidRPr="00101007">
        <w:rPr>
          <w:rFonts w:ascii="Arial" w:hAnsi="Arial" w:cs="Arial"/>
          <w:sz w:val="28"/>
          <w:szCs w:val="28"/>
        </w:rPr>
        <w:t xml:space="preserve">may be required to ascertain the root cause of any </w:t>
      </w:r>
      <w:r w:rsidRPr="00101007" w:rsidR="008A3224">
        <w:rPr>
          <w:rFonts w:ascii="Arial" w:hAnsi="Arial" w:cs="Arial"/>
          <w:sz w:val="28"/>
          <w:szCs w:val="28"/>
        </w:rPr>
        <w:t>issues and</w:t>
      </w:r>
      <w:r w:rsidRPr="00101007">
        <w:rPr>
          <w:rFonts w:ascii="Arial" w:hAnsi="Arial" w:cs="Arial"/>
          <w:sz w:val="28"/>
          <w:szCs w:val="28"/>
        </w:rPr>
        <w:t xml:space="preserve"> </w:t>
      </w:r>
      <w:r w:rsidRPr="00101007" w:rsidR="00891A1C">
        <w:rPr>
          <w:rFonts w:ascii="Arial" w:hAnsi="Arial" w:cs="Arial"/>
          <w:sz w:val="28"/>
          <w:szCs w:val="28"/>
        </w:rPr>
        <w:t>may also be part of a proactive approach by a Board to seek support</w:t>
      </w:r>
      <w:r w:rsidRPr="00101007" w:rsidR="00411D55">
        <w:rPr>
          <w:rFonts w:ascii="Arial" w:hAnsi="Arial" w:cs="Arial"/>
          <w:sz w:val="28"/>
          <w:szCs w:val="28"/>
        </w:rPr>
        <w:t>;</w:t>
      </w:r>
      <w:r w:rsidRPr="00101007" w:rsidR="00891A1C">
        <w:rPr>
          <w:rFonts w:ascii="Arial" w:hAnsi="Arial" w:cs="Arial"/>
          <w:sz w:val="28"/>
          <w:szCs w:val="28"/>
        </w:rPr>
        <w:t xml:space="preserve"> where they have become aware of an emerging risk and wish to take pre-emptive </w:t>
      </w:r>
      <w:r w:rsidRPr="00101007" w:rsidR="00C03FA3">
        <w:rPr>
          <w:rFonts w:ascii="Arial" w:hAnsi="Arial" w:cs="Arial"/>
          <w:sz w:val="28"/>
          <w:szCs w:val="28"/>
        </w:rPr>
        <w:t>action to mitigate th</w:t>
      </w:r>
      <w:r w:rsidRPr="00101007" w:rsidR="00411D55">
        <w:rPr>
          <w:rFonts w:ascii="Arial" w:hAnsi="Arial" w:cs="Arial"/>
          <w:sz w:val="28"/>
          <w:szCs w:val="28"/>
        </w:rPr>
        <w:t>is</w:t>
      </w:r>
      <w:r w:rsidRPr="00101007" w:rsidR="00C03FA3">
        <w:rPr>
          <w:rFonts w:ascii="Arial" w:hAnsi="Arial" w:cs="Arial"/>
          <w:sz w:val="28"/>
          <w:szCs w:val="28"/>
        </w:rPr>
        <w:t>. A full understanding o</w:t>
      </w:r>
      <w:r w:rsidRPr="00101007" w:rsidR="003F2A4B">
        <w:rPr>
          <w:rFonts w:ascii="Arial" w:hAnsi="Arial" w:cs="Arial"/>
          <w:sz w:val="28"/>
          <w:szCs w:val="28"/>
        </w:rPr>
        <w:t>f</w:t>
      </w:r>
      <w:r w:rsidRPr="00101007" w:rsidR="00C03FA3">
        <w:rPr>
          <w:rFonts w:ascii="Arial" w:hAnsi="Arial" w:cs="Arial"/>
          <w:sz w:val="28"/>
          <w:szCs w:val="28"/>
        </w:rPr>
        <w:t xml:space="preserve"> </w:t>
      </w:r>
      <w:r w:rsidRPr="00101007" w:rsidR="00411D55">
        <w:rPr>
          <w:rFonts w:ascii="Arial" w:hAnsi="Arial" w:cs="Arial"/>
          <w:sz w:val="28"/>
          <w:szCs w:val="28"/>
        </w:rPr>
        <w:t xml:space="preserve">the </w:t>
      </w:r>
      <w:r w:rsidRPr="00101007" w:rsidR="00C03FA3">
        <w:rPr>
          <w:rFonts w:ascii="Arial" w:hAnsi="Arial" w:cs="Arial"/>
          <w:sz w:val="28"/>
          <w:szCs w:val="28"/>
        </w:rPr>
        <w:t>root cause</w:t>
      </w:r>
      <w:r w:rsidRPr="00101007" w:rsidR="00411D55">
        <w:rPr>
          <w:rFonts w:ascii="Arial" w:hAnsi="Arial" w:cs="Arial"/>
          <w:sz w:val="28"/>
          <w:szCs w:val="28"/>
        </w:rPr>
        <w:t>/</w:t>
      </w:r>
      <w:r w:rsidRPr="00101007" w:rsidR="00C03FA3">
        <w:rPr>
          <w:rFonts w:ascii="Arial" w:hAnsi="Arial" w:cs="Arial"/>
          <w:sz w:val="28"/>
          <w:szCs w:val="28"/>
        </w:rPr>
        <w:t>s</w:t>
      </w:r>
      <w:r w:rsidRPr="00101007" w:rsidR="00891A1C">
        <w:rPr>
          <w:rFonts w:ascii="Arial" w:hAnsi="Arial" w:cs="Arial"/>
          <w:sz w:val="28"/>
          <w:szCs w:val="28"/>
        </w:rPr>
        <w:t xml:space="preserve"> will be key to ensuring that the programme of recovery action </w:t>
      </w:r>
      <w:r w:rsidRPr="00101007" w:rsidR="00411D55">
        <w:rPr>
          <w:rFonts w:ascii="Arial" w:hAnsi="Arial" w:cs="Arial"/>
          <w:sz w:val="28"/>
          <w:szCs w:val="28"/>
        </w:rPr>
        <w:t>and/</w:t>
      </w:r>
      <w:r w:rsidRPr="00101007" w:rsidR="00891A1C">
        <w:rPr>
          <w:rFonts w:ascii="Arial" w:hAnsi="Arial" w:cs="Arial"/>
          <w:sz w:val="28"/>
          <w:szCs w:val="28"/>
        </w:rPr>
        <w:t>or</w:t>
      </w:r>
      <w:r w:rsidRPr="00101007" w:rsidR="00C03FA3">
        <w:rPr>
          <w:rFonts w:ascii="Arial" w:hAnsi="Arial" w:cs="Arial"/>
          <w:sz w:val="28"/>
          <w:szCs w:val="28"/>
        </w:rPr>
        <w:t xml:space="preserve"> support package is appropriately</w:t>
      </w:r>
      <w:r w:rsidRPr="00101007" w:rsidR="00891A1C">
        <w:rPr>
          <w:rFonts w:ascii="Arial" w:hAnsi="Arial" w:cs="Arial"/>
          <w:sz w:val="28"/>
          <w:szCs w:val="28"/>
        </w:rPr>
        <w:t xml:space="preserve"> targeted to address the underlying problems in a sustainable way.</w:t>
      </w:r>
      <w:r w:rsidRPr="00101007" w:rsidR="00891A1C">
        <w:rPr>
          <w:rFonts w:ascii="Arial" w:hAnsi="Arial" w:cs="Arial"/>
          <w:b/>
          <w:sz w:val="28"/>
          <w:szCs w:val="28"/>
        </w:rPr>
        <w:t xml:space="preserve"> </w:t>
      </w:r>
    </w:p>
    <w:p w:rsidRPr="00101007" w:rsidR="00891A1C" w:rsidP="000549AB" w:rsidRDefault="00891A1C" w14:paraId="64CE8613" w14:textId="77777777">
      <w:pPr>
        <w:pStyle w:val="ListParagraph"/>
        <w:spacing w:line="240" w:lineRule="auto"/>
        <w:ind w:left="0"/>
        <w:rPr>
          <w:rFonts w:ascii="Arial" w:hAnsi="Arial" w:cs="Arial"/>
          <w:sz w:val="28"/>
          <w:szCs w:val="28"/>
        </w:rPr>
      </w:pPr>
    </w:p>
    <w:p w:rsidRPr="00101007" w:rsidR="00696AC8" w:rsidP="000549AB" w:rsidRDefault="00891A1C" w14:paraId="5DBA268E" w14:textId="2CD10D39">
      <w:pPr>
        <w:pStyle w:val="ListParagraph"/>
        <w:spacing w:line="240" w:lineRule="auto"/>
        <w:ind w:left="0"/>
        <w:rPr>
          <w:rFonts w:ascii="Arial" w:hAnsi="Arial" w:cs="Arial"/>
          <w:sz w:val="28"/>
          <w:szCs w:val="28"/>
        </w:rPr>
      </w:pPr>
      <w:r w:rsidRPr="00101007">
        <w:rPr>
          <w:rFonts w:ascii="Arial" w:hAnsi="Arial" w:cs="Arial"/>
          <w:sz w:val="28"/>
          <w:szCs w:val="28"/>
        </w:rPr>
        <w:t>Risk and wider context will also be considered in coming to decisions regarding escalation or de-escalation.</w:t>
      </w:r>
      <w:r w:rsidRPr="00101007" w:rsidR="00411D55">
        <w:rPr>
          <w:rFonts w:ascii="Arial" w:hAnsi="Arial" w:cs="Arial"/>
          <w:sz w:val="28"/>
          <w:szCs w:val="28"/>
        </w:rPr>
        <w:t xml:space="preserve"> </w:t>
      </w:r>
      <w:r w:rsidRPr="00101007">
        <w:rPr>
          <w:rFonts w:ascii="Arial" w:hAnsi="Arial" w:cs="Arial"/>
          <w:sz w:val="28"/>
          <w:szCs w:val="28"/>
        </w:rPr>
        <w:t xml:space="preserve">However, it should be understood that escalation is not a </w:t>
      </w:r>
      <w:r w:rsidRPr="00101007" w:rsidR="00411D55">
        <w:rPr>
          <w:rFonts w:ascii="Arial" w:hAnsi="Arial" w:cs="Arial"/>
          <w:sz w:val="28"/>
          <w:szCs w:val="28"/>
        </w:rPr>
        <w:t>‘one size fits all</w:t>
      </w:r>
      <w:r w:rsidRPr="00101007" w:rsidR="00D75DFA">
        <w:rPr>
          <w:rFonts w:ascii="Arial" w:hAnsi="Arial" w:cs="Arial"/>
          <w:sz w:val="28"/>
          <w:szCs w:val="28"/>
        </w:rPr>
        <w:t>’ process</w:t>
      </w:r>
      <w:r w:rsidRPr="00101007">
        <w:rPr>
          <w:rFonts w:ascii="Arial" w:hAnsi="Arial" w:cs="Arial"/>
          <w:sz w:val="28"/>
          <w:szCs w:val="28"/>
        </w:rPr>
        <w:t>. There is no fixed level or package of risk, support or scrutiny which will automatically lead to an assessment that a Board should be at a particular Stage within the Framework.</w:t>
      </w:r>
      <w:r w:rsidRPr="00101007" w:rsidR="00696AC8">
        <w:rPr>
          <w:rFonts w:ascii="Arial" w:hAnsi="Arial" w:cs="Arial"/>
          <w:b/>
          <w:sz w:val="28"/>
          <w:szCs w:val="28"/>
        </w:rPr>
        <w:t xml:space="preserve"> </w:t>
      </w:r>
    </w:p>
    <w:p w:rsidRPr="00101007" w:rsidR="00696AC8" w:rsidP="000549AB" w:rsidRDefault="00696AC8" w14:paraId="4966048E" w14:textId="69B9F9C8">
      <w:pPr>
        <w:spacing w:line="240" w:lineRule="auto"/>
        <w:rPr>
          <w:rFonts w:ascii="Arial" w:hAnsi="Arial" w:cs="Arial"/>
          <w:sz w:val="28"/>
          <w:szCs w:val="28"/>
        </w:rPr>
      </w:pPr>
      <w:r w:rsidRPr="00101007">
        <w:rPr>
          <w:rFonts w:ascii="Arial" w:hAnsi="Arial" w:cs="Arial"/>
          <w:sz w:val="28"/>
          <w:szCs w:val="28"/>
        </w:rPr>
        <w:t xml:space="preserve">Where concerns arise around the performance or delivery of specific aspects of a </w:t>
      </w:r>
      <w:r w:rsidRPr="00101007" w:rsidR="003A1771">
        <w:rPr>
          <w:rFonts w:ascii="Arial" w:hAnsi="Arial" w:cs="Arial"/>
          <w:sz w:val="28"/>
          <w:szCs w:val="28"/>
        </w:rPr>
        <w:t>B</w:t>
      </w:r>
      <w:r w:rsidRPr="00101007">
        <w:rPr>
          <w:rFonts w:ascii="Arial" w:hAnsi="Arial" w:cs="Arial"/>
          <w:sz w:val="28"/>
          <w:szCs w:val="28"/>
        </w:rPr>
        <w:t xml:space="preserve">oard’s services, it is possible for </w:t>
      </w:r>
      <w:r w:rsidRPr="00101007" w:rsidR="00891A1C">
        <w:rPr>
          <w:rFonts w:ascii="Arial" w:hAnsi="Arial" w:cs="Arial"/>
          <w:sz w:val="28"/>
          <w:szCs w:val="28"/>
        </w:rPr>
        <w:t>only those aspects of the s</w:t>
      </w:r>
      <w:r w:rsidRPr="00101007" w:rsidR="00B66D57">
        <w:rPr>
          <w:rFonts w:ascii="Arial" w:hAnsi="Arial" w:cs="Arial"/>
          <w:sz w:val="28"/>
          <w:szCs w:val="28"/>
        </w:rPr>
        <w:t>ervice to be escalated</w:t>
      </w:r>
      <w:r w:rsidRPr="00101007" w:rsidR="00411D55">
        <w:rPr>
          <w:rFonts w:ascii="Arial" w:hAnsi="Arial" w:cs="Arial"/>
          <w:sz w:val="28"/>
          <w:szCs w:val="28"/>
        </w:rPr>
        <w:t>;</w:t>
      </w:r>
      <w:r w:rsidRPr="00101007" w:rsidR="00B66D57">
        <w:rPr>
          <w:rFonts w:ascii="Arial" w:hAnsi="Arial" w:cs="Arial"/>
          <w:sz w:val="28"/>
          <w:szCs w:val="28"/>
        </w:rPr>
        <w:t xml:space="preserve"> with any action required focusing on this.</w:t>
      </w:r>
    </w:p>
    <w:p w:rsidRPr="00101007" w:rsidR="00C412A4" w:rsidP="000549AB" w:rsidRDefault="00696AC8" w14:paraId="65180D0A" w14:textId="1A0608FB">
      <w:pPr>
        <w:spacing w:after="0" w:line="240" w:lineRule="auto"/>
        <w:rPr>
          <w:rFonts w:ascii="Arial" w:hAnsi="Arial" w:cs="Arial"/>
          <w:sz w:val="28"/>
          <w:szCs w:val="28"/>
        </w:rPr>
      </w:pPr>
      <w:r w:rsidRPr="00101007">
        <w:rPr>
          <w:rFonts w:ascii="Arial" w:hAnsi="Arial" w:cs="Arial"/>
          <w:sz w:val="28"/>
          <w:szCs w:val="28"/>
        </w:rPr>
        <w:t xml:space="preserve">However, </w:t>
      </w:r>
      <w:r w:rsidRPr="00101007" w:rsidR="00891A1C">
        <w:rPr>
          <w:rFonts w:ascii="Arial" w:hAnsi="Arial" w:cs="Arial"/>
          <w:sz w:val="28"/>
          <w:szCs w:val="28"/>
        </w:rPr>
        <w:t xml:space="preserve">in circumstances </w:t>
      </w:r>
      <w:r w:rsidRPr="00101007">
        <w:rPr>
          <w:rFonts w:ascii="Arial" w:hAnsi="Arial" w:cs="Arial"/>
          <w:sz w:val="28"/>
          <w:szCs w:val="28"/>
        </w:rPr>
        <w:t xml:space="preserve">where a </w:t>
      </w:r>
      <w:r w:rsidRPr="00101007" w:rsidR="00B66D57">
        <w:rPr>
          <w:rFonts w:ascii="Arial" w:hAnsi="Arial" w:cs="Arial"/>
          <w:sz w:val="28"/>
          <w:szCs w:val="28"/>
        </w:rPr>
        <w:t>number of interconnected</w:t>
      </w:r>
      <w:r w:rsidRPr="00101007">
        <w:rPr>
          <w:rFonts w:ascii="Arial" w:hAnsi="Arial" w:cs="Arial"/>
          <w:sz w:val="28"/>
          <w:szCs w:val="28"/>
        </w:rPr>
        <w:t xml:space="preserve"> aspects of </w:t>
      </w:r>
      <w:r w:rsidRPr="00101007" w:rsidR="003A1771">
        <w:rPr>
          <w:rFonts w:ascii="Arial" w:hAnsi="Arial" w:cs="Arial"/>
          <w:sz w:val="28"/>
          <w:szCs w:val="28"/>
        </w:rPr>
        <w:t>B</w:t>
      </w:r>
      <w:r w:rsidRPr="00101007">
        <w:rPr>
          <w:rFonts w:ascii="Arial" w:hAnsi="Arial" w:cs="Arial"/>
          <w:sz w:val="28"/>
          <w:szCs w:val="28"/>
        </w:rPr>
        <w:t>oard services are dis</w:t>
      </w:r>
      <w:r w:rsidRPr="00101007" w:rsidR="004760D6">
        <w:rPr>
          <w:rFonts w:ascii="Arial" w:hAnsi="Arial" w:cs="Arial"/>
          <w:sz w:val="28"/>
          <w:szCs w:val="28"/>
        </w:rPr>
        <w:t>playing performance challenges</w:t>
      </w:r>
      <w:r w:rsidRPr="00101007">
        <w:rPr>
          <w:rFonts w:ascii="Arial" w:hAnsi="Arial" w:cs="Arial"/>
          <w:sz w:val="28"/>
          <w:szCs w:val="28"/>
        </w:rPr>
        <w:t xml:space="preserve">, it is more likely that the </w:t>
      </w:r>
      <w:r w:rsidRPr="00101007" w:rsidR="00B66D57">
        <w:rPr>
          <w:rFonts w:ascii="Arial" w:hAnsi="Arial" w:cs="Arial"/>
          <w:sz w:val="28"/>
          <w:szCs w:val="28"/>
        </w:rPr>
        <w:t xml:space="preserve">escalation decision will </w:t>
      </w:r>
      <w:r w:rsidRPr="00101007" w:rsidR="00267830">
        <w:rPr>
          <w:rFonts w:ascii="Arial" w:hAnsi="Arial" w:cs="Arial"/>
          <w:sz w:val="28"/>
          <w:szCs w:val="28"/>
        </w:rPr>
        <w:t>centre around Governance, Leadership and Culture</w:t>
      </w:r>
      <w:r w:rsidRPr="00101007" w:rsidR="00411D55">
        <w:rPr>
          <w:rFonts w:ascii="Arial" w:hAnsi="Arial" w:cs="Arial"/>
          <w:sz w:val="28"/>
          <w:szCs w:val="28"/>
        </w:rPr>
        <w:t>;</w:t>
      </w:r>
      <w:r w:rsidRPr="00101007" w:rsidR="00267830">
        <w:rPr>
          <w:rFonts w:ascii="Arial" w:hAnsi="Arial" w:cs="Arial"/>
          <w:sz w:val="28"/>
          <w:szCs w:val="28"/>
        </w:rPr>
        <w:t xml:space="preserve"> as the performance issues </w:t>
      </w:r>
      <w:r w:rsidRPr="00101007" w:rsidR="00411D55">
        <w:rPr>
          <w:rFonts w:ascii="Arial" w:hAnsi="Arial" w:cs="Arial"/>
          <w:sz w:val="28"/>
          <w:szCs w:val="28"/>
        </w:rPr>
        <w:t xml:space="preserve">may </w:t>
      </w:r>
      <w:r w:rsidRPr="00101007" w:rsidR="00267830">
        <w:rPr>
          <w:rFonts w:ascii="Arial" w:hAnsi="Arial" w:cs="Arial"/>
          <w:sz w:val="28"/>
          <w:szCs w:val="28"/>
        </w:rPr>
        <w:t>be a symptom of wider issues</w:t>
      </w:r>
      <w:r w:rsidRPr="00101007" w:rsidR="007F176C">
        <w:rPr>
          <w:rFonts w:ascii="Arial" w:hAnsi="Arial" w:cs="Arial"/>
          <w:sz w:val="28"/>
          <w:szCs w:val="28"/>
        </w:rPr>
        <w:t xml:space="preserve">. </w:t>
      </w:r>
    </w:p>
    <w:p w:rsidR="00093833" w:rsidP="000549AB" w:rsidRDefault="00093833" w14:paraId="3FB4FCAF" w14:textId="77777777">
      <w:pPr>
        <w:spacing w:after="0" w:line="240" w:lineRule="auto"/>
        <w:rPr>
          <w:rFonts w:ascii="Arial" w:hAnsi="Arial" w:cs="Arial"/>
          <w:b/>
          <w:sz w:val="28"/>
          <w:szCs w:val="28"/>
        </w:rPr>
      </w:pPr>
    </w:p>
    <w:p w:rsidRPr="00101007" w:rsidR="001D54B8" w:rsidP="32E59E68" w:rsidRDefault="001D54B8" w14:paraId="3547B26C" w14:textId="77777777" w14:noSpellErr="1">
      <w:pPr>
        <w:spacing w:after="0" w:line="240" w:lineRule="auto"/>
        <w:rPr>
          <w:rFonts w:ascii="Arial" w:hAnsi="Arial" w:cs="Arial"/>
          <w:b w:val="1"/>
          <w:bCs w:val="1"/>
          <w:sz w:val="28"/>
          <w:szCs w:val="28"/>
        </w:rPr>
      </w:pPr>
    </w:p>
    <w:p w:rsidR="32E59E68" w:rsidP="32E59E68" w:rsidRDefault="32E59E68" w14:paraId="195E0A56" w14:textId="1E5EBF20">
      <w:pPr>
        <w:pStyle w:val="Normal"/>
        <w:spacing w:after="0" w:line="240" w:lineRule="auto"/>
        <w:rPr>
          <w:rFonts w:ascii="Arial" w:hAnsi="Arial" w:cs="Arial"/>
          <w:b w:val="1"/>
          <w:bCs w:val="1"/>
          <w:sz w:val="28"/>
          <w:szCs w:val="28"/>
        </w:rPr>
      </w:pPr>
    </w:p>
    <w:p w:rsidRPr="000549AB" w:rsidR="00891A1C" w:rsidP="001D54B8" w:rsidRDefault="00891A1C" w14:paraId="7D1F69E8" w14:textId="06577B0B">
      <w:pPr>
        <w:pStyle w:val="Title"/>
      </w:pPr>
      <w:r w:rsidRPr="000549AB">
        <w:t>Approach to Tailored Support and Intervention</w:t>
      </w:r>
    </w:p>
    <w:p w:rsidRPr="00101007" w:rsidR="00C03FA3" w:rsidP="000549AB" w:rsidRDefault="00C03FA3" w14:paraId="392EDFE5" w14:textId="77777777">
      <w:pPr>
        <w:spacing w:line="240" w:lineRule="auto"/>
        <w:rPr>
          <w:rFonts w:ascii="Arial" w:hAnsi="Arial" w:cs="Arial"/>
          <w:sz w:val="28"/>
          <w:szCs w:val="28"/>
        </w:rPr>
      </w:pPr>
      <w:r w:rsidRPr="00101007">
        <w:rPr>
          <w:rFonts w:ascii="Arial" w:hAnsi="Arial" w:cs="Arial"/>
          <w:sz w:val="28"/>
          <w:szCs w:val="28"/>
        </w:rPr>
        <w:t xml:space="preserve">An essential element of </w:t>
      </w:r>
      <w:r w:rsidRPr="00101007" w:rsidR="004760D6">
        <w:rPr>
          <w:rFonts w:ascii="Arial" w:hAnsi="Arial" w:cs="Arial"/>
          <w:sz w:val="28"/>
          <w:szCs w:val="28"/>
        </w:rPr>
        <w:t xml:space="preserve">supporting improvement is </w:t>
      </w:r>
      <w:r w:rsidRPr="00101007">
        <w:rPr>
          <w:rFonts w:ascii="Arial" w:hAnsi="Arial" w:cs="Arial"/>
          <w:sz w:val="28"/>
          <w:szCs w:val="28"/>
        </w:rPr>
        <w:t>the development and implementation of an appropriate package of support and scrutiny</w:t>
      </w:r>
      <w:r w:rsidRPr="00101007" w:rsidR="00E76851">
        <w:rPr>
          <w:rFonts w:ascii="Arial" w:hAnsi="Arial" w:cs="Arial"/>
          <w:sz w:val="28"/>
          <w:szCs w:val="28"/>
        </w:rPr>
        <w:t>;</w:t>
      </w:r>
      <w:r w:rsidRPr="00101007">
        <w:rPr>
          <w:rFonts w:ascii="Arial" w:hAnsi="Arial" w:cs="Arial"/>
          <w:sz w:val="28"/>
          <w:szCs w:val="28"/>
        </w:rPr>
        <w:t xml:space="preserve"> </w:t>
      </w:r>
      <w:r w:rsidRPr="00101007" w:rsidR="00E76851">
        <w:rPr>
          <w:rFonts w:ascii="Arial" w:hAnsi="Arial" w:cs="Arial"/>
          <w:sz w:val="28"/>
          <w:szCs w:val="28"/>
        </w:rPr>
        <w:t xml:space="preserve">one </w:t>
      </w:r>
      <w:r w:rsidRPr="00101007">
        <w:rPr>
          <w:rFonts w:ascii="Arial" w:hAnsi="Arial" w:cs="Arial"/>
          <w:sz w:val="28"/>
          <w:szCs w:val="28"/>
        </w:rPr>
        <w:t xml:space="preserve">designed to address the underlying issues or risks and tailored to recognise and respond to the specific context. </w:t>
      </w:r>
    </w:p>
    <w:p w:rsidRPr="00101007" w:rsidR="00891A1C" w:rsidP="000549AB" w:rsidRDefault="00C03FA3" w14:paraId="56501C59" w14:textId="2A29531D">
      <w:pPr>
        <w:spacing w:line="240" w:lineRule="auto"/>
        <w:rPr>
          <w:rFonts w:ascii="Arial" w:hAnsi="Arial" w:cs="Arial"/>
          <w:sz w:val="28"/>
          <w:szCs w:val="28"/>
        </w:rPr>
      </w:pPr>
      <w:r w:rsidRPr="00101007">
        <w:rPr>
          <w:rFonts w:ascii="Arial" w:hAnsi="Arial" w:cs="Arial"/>
          <w:sz w:val="28"/>
          <w:szCs w:val="28"/>
        </w:rPr>
        <w:t xml:space="preserve">In most cases, </w:t>
      </w:r>
      <w:r w:rsidRPr="00101007" w:rsidR="00E76851">
        <w:rPr>
          <w:rFonts w:ascii="Arial" w:hAnsi="Arial" w:cs="Arial"/>
          <w:sz w:val="28"/>
          <w:szCs w:val="28"/>
        </w:rPr>
        <w:t>t</w:t>
      </w:r>
      <w:r w:rsidRPr="00101007" w:rsidR="00891A1C">
        <w:rPr>
          <w:rFonts w:ascii="Arial" w:hAnsi="Arial" w:cs="Arial"/>
          <w:sz w:val="28"/>
          <w:szCs w:val="28"/>
        </w:rPr>
        <w:t>here will be a number of standard elements which will be combined to ensure the best possible fit f</w:t>
      </w:r>
      <w:r w:rsidRPr="00101007" w:rsidR="00420A42">
        <w:rPr>
          <w:rFonts w:ascii="Arial" w:hAnsi="Arial" w:cs="Arial"/>
          <w:sz w:val="28"/>
          <w:szCs w:val="28"/>
        </w:rPr>
        <w:t xml:space="preserve">or the individual </w:t>
      </w:r>
      <w:r w:rsidRPr="00101007" w:rsidR="003A1771">
        <w:rPr>
          <w:rFonts w:ascii="Arial" w:hAnsi="Arial" w:cs="Arial"/>
          <w:sz w:val="28"/>
          <w:szCs w:val="28"/>
        </w:rPr>
        <w:t>B</w:t>
      </w:r>
      <w:r w:rsidRPr="00101007" w:rsidR="00891A1C">
        <w:rPr>
          <w:rFonts w:ascii="Arial" w:hAnsi="Arial" w:cs="Arial"/>
          <w:sz w:val="28"/>
          <w:szCs w:val="28"/>
        </w:rPr>
        <w:t xml:space="preserve">oard and set of circumstances. The main ‘tools’ in this ‘toolkit’ are set out </w:t>
      </w:r>
      <w:r w:rsidRPr="00101007" w:rsidR="00E76851">
        <w:rPr>
          <w:rFonts w:ascii="Arial" w:hAnsi="Arial" w:cs="Arial"/>
          <w:sz w:val="28"/>
          <w:szCs w:val="28"/>
        </w:rPr>
        <w:t xml:space="preserve">in the list </w:t>
      </w:r>
      <w:r w:rsidRPr="00101007" w:rsidR="00891A1C">
        <w:rPr>
          <w:rFonts w:ascii="Arial" w:hAnsi="Arial" w:cs="Arial"/>
          <w:sz w:val="28"/>
          <w:szCs w:val="28"/>
        </w:rPr>
        <w:t>below.</w:t>
      </w:r>
    </w:p>
    <w:p w:rsidRPr="00101007" w:rsidR="00E76851" w:rsidP="000549AB" w:rsidRDefault="00E76851" w14:paraId="5A5C5919" w14:textId="13CCD1E3">
      <w:pPr>
        <w:spacing w:line="240" w:lineRule="auto"/>
        <w:rPr>
          <w:rFonts w:ascii="Arial" w:hAnsi="Arial" w:cs="Arial"/>
          <w:sz w:val="28"/>
          <w:szCs w:val="28"/>
        </w:rPr>
      </w:pPr>
      <w:r w:rsidRPr="00101007">
        <w:rPr>
          <w:rFonts w:ascii="Arial" w:hAnsi="Arial" w:cs="Arial"/>
          <w:sz w:val="28"/>
          <w:szCs w:val="28"/>
        </w:rPr>
        <w:t xml:space="preserve">Access to the various elements of the ‘toolkit’ of support do not have to be initiated by SG – </w:t>
      </w:r>
      <w:r w:rsidRPr="00101007" w:rsidR="00420A42">
        <w:rPr>
          <w:rFonts w:ascii="Arial" w:hAnsi="Arial" w:cs="Arial"/>
          <w:sz w:val="28"/>
          <w:szCs w:val="28"/>
        </w:rPr>
        <w:t xml:space="preserve">they </w:t>
      </w:r>
      <w:r w:rsidRPr="00101007">
        <w:rPr>
          <w:rFonts w:ascii="Arial" w:hAnsi="Arial" w:cs="Arial"/>
          <w:sz w:val="28"/>
          <w:szCs w:val="28"/>
        </w:rPr>
        <w:t xml:space="preserve">may also be part of an agreement initiated by </w:t>
      </w:r>
      <w:r w:rsidRPr="00101007" w:rsidR="003A1771">
        <w:rPr>
          <w:rFonts w:ascii="Arial" w:hAnsi="Arial" w:cs="Arial"/>
          <w:sz w:val="28"/>
          <w:szCs w:val="28"/>
        </w:rPr>
        <w:t>B</w:t>
      </w:r>
      <w:r w:rsidRPr="00101007">
        <w:rPr>
          <w:rFonts w:ascii="Arial" w:hAnsi="Arial" w:cs="Arial"/>
          <w:sz w:val="28"/>
          <w:szCs w:val="28"/>
        </w:rPr>
        <w:t xml:space="preserve">oards and their partners as part of a pro-active Board or </w:t>
      </w:r>
      <w:r w:rsidRPr="00101007" w:rsidR="003E6E60">
        <w:rPr>
          <w:rFonts w:ascii="Arial" w:hAnsi="Arial" w:cs="Arial"/>
          <w:sz w:val="28"/>
          <w:szCs w:val="28"/>
        </w:rPr>
        <w:t>s</w:t>
      </w:r>
      <w:r w:rsidRPr="00101007">
        <w:rPr>
          <w:rFonts w:ascii="Arial" w:hAnsi="Arial" w:cs="Arial"/>
          <w:sz w:val="28"/>
          <w:szCs w:val="28"/>
        </w:rPr>
        <w:t xml:space="preserve">ervice </w:t>
      </w:r>
      <w:r w:rsidRPr="00101007" w:rsidR="003E6E60">
        <w:rPr>
          <w:rFonts w:ascii="Arial" w:hAnsi="Arial" w:cs="Arial"/>
          <w:sz w:val="28"/>
          <w:szCs w:val="28"/>
        </w:rPr>
        <w:t>s</w:t>
      </w:r>
      <w:r w:rsidRPr="00101007">
        <w:rPr>
          <w:rFonts w:ascii="Arial" w:hAnsi="Arial" w:cs="Arial"/>
          <w:sz w:val="28"/>
          <w:szCs w:val="28"/>
        </w:rPr>
        <w:t xml:space="preserve">ustainability </w:t>
      </w:r>
      <w:r w:rsidRPr="00101007" w:rsidR="003E6E60">
        <w:rPr>
          <w:rFonts w:ascii="Arial" w:hAnsi="Arial" w:cs="Arial"/>
          <w:sz w:val="28"/>
          <w:szCs w:val="28"/>
        </w:rPr>
        <w:t>p</w:t>
      </w:r>
      <w:r w:rsidRPr="00101007">
        <w:rPr>
          <w:rFonts w:ascii="Arial" w:hAnsi="Arial" w:cs="Arial"/>
          <w:sz w:val="28"/>
          <w:szCs w:val="28"/>
        </w:rPr>
        <w:t>lan.</w:t>
      </w:r>
    </w:p>
    <w:p w:rsidRPr="00101007" w:rsidR="00891A1C" w:rsidP="000549AB" w:rsidRDefault="00891A1C" w14:paraId="23D2FAF6" w14:textId="04D36855">
      <w:pPr>
        <w:spacing w:line="240" w:lineRule="auto"/>
        <w:rPr>
          <w:rFonts w:ascii="Arial" w:hAnsi="Arial" w:cs="Arial"/>
          <w:sz w:val="28"/>
          <w:szCs w:val="28"/>
        </w:rPr>
      </w:pPr>
      <w:r w:rsidRPr="00101007">
        <w:rPr>
          <w:rFonts w:ascii="Arial" w:hAnsi="Arial" w:cs="Arial"/>
          <w:sz w:val="28"/>
          <w:szCs w:val="28"/>
        </w:rPr>
        <w:t xml:space="preserve">The identification of the appropriate elements </w:t>
      </w:r>
      <w:r w:rsidRPr="00101007" w:rsidR="00E76851">
        <w:rPr>
          <w:rFonts w:ascii="Arial" w:hAnsi="Arial" w:cs="Arial"/>
          <w:sz w:val="28"/>
          <w:szCs w:val="28"/>
        </w:rPr>
        <w:t xml:space="preserve">to go into each </w:t>
      </w:r>
      <w:r w:rsidRPr="00101007">
        <w:rPr>
          <w:rFonts w:ascii="Arial" w:hAnsi="Arial" w:cs="Arial"/>
          <w:sz w:val="28"/>
          <w:szCs w:val="28"/>
        </w:rPr>
        <w:t xml:space="preserve">package will be based on an understanding </w:t>
      </w:r>
      <w:r w:rsidRPr="00101007" w:rsidR="00420A42">
        <w:rPr>
          <w:rFonts w:ascii="Arial" w:hAnsi="Arial" w:cs="Arial"/>
          <w:sz w:val="28"/>
          <w:szCs w:val="28"/>
        </w:rPr>
        <w:t xml:space="preserve">of the relevant aspects of the </w:t>
      </w:r>
      <w:r w:rsidRPr="00101007" w:rsidR="003A1771">
        <w:rPr>
          <w:rFonts w:ascii="Arial" w:hAnsi="Arial" w:cs="Arial"/>
          <w:sz w:val="28"/>
          <w:szCs w:val="28"/>
        </w:rPr>
        <w:t>B</w:t>
      </w:r>
      <w:r w:rsidRPr="00101007">
        <w:rPr>
          <w:rFonts w:ascii="Arial" w:hAnsi="Arial" w:cs="Arial"/>
          <w:sz w:val="28"/>
          <w:szCs w:val="28"/>
        </w:rPr>
        <w:t>oard’s context and a diagno</w:t>
      </w:r>
      <w:r w:rsidRPr="00101007" w:rsidR="00E76851">
        <w:rPr>
          <w:rFonts w:ascii="Arial" w:hAnsi="Arial" w:cs="Arial"/>
          <w:sz w:val="28"/>
          <w:szCs w:val="28"/>
        </w:rPr>
        <w:t>sis of the key factors</w:t>
      </w:r>
      <w:r w:rsidRPr="00101007">
        <w:rPr>
          <w:rFonts w:ascii="Arial" w:hAnsi="Arial" w:cs="Arial"/>
          <w:sz w:val="28"/>
          <w:szCs w:val="28"/>
        </w:rPr>
        <w:t xml:space="preserve"> contributing to the issues which have </w:t>
      </w:r>
      <w:r w:rsidRPr="00101007" w:rsidR="004760D6">
        <w:rPr>
          <w:rFonts w:ascii="Arial" w:hAnsi="Arial" w:cs="Arial"/>
          <w:sz w:val="28"/>
          <w:szCs w:val="28"/>
        </w:rPr>
        <w:t>arisen</w:t>
      </w:r>
      <w:r w:rsidRPr="00101007">
        <w:rPr>
          <w:rFonts w:ascii="Arial" w:hAnsi="Arial" w:cs="Arial"/>
          <w:sz w:val="28"/>
          <w:szCs w:val="28"/>
        </w:rPr>
        <w:t>.</w:t>
      </w:r>
    </w:p>
    <w:p w:rsidR="008F5BAC" w:rsidP="000549AB" w:rsidRDefault="00E76851" w14:paraId="6FF271E7" w14:textId="77777777">
      <w:pPr>
        <w:spacing w:line="240" w:lineRule="auto"/>
        <w:rPr>
          <w:rFonts w:ascii="Arial" w:hAnsi="Arial" w:cs="Arial"/>
          <w:sz w:val="28"/>
          <w:szCs w:val="28"/>
        </w:rPr>
      </w:pPr>
      <w:r w:rsidRPr="00101007">
        <w:rPr>
          <w:rFonts w:ascii="Arial" w:hAnsi="Arial" w:cs="Arial"/>
          <w:sz w:val="28"/>
          <w:szCs w:val="28"/>
        </w:rPr>
        <w:t>It is r</w:t>
      </w:r>
      <w:r w:rsidRPr="00101007" w:rsidR="00C03FA3">
        <w:rPr>
          <w:rFonts w:ascii="Arial" w:hAnsi="Arial" w:cs="Arial"/>
          <w:sz w:val="28"/>
          <w:szCs w:val="28"/>
        </w:rPr>
        <w:t>ecognise</w:t>
      </w:r>
      <w:r w:rsidRPr="00101007">
        <w:rPr>
          <w:rFonts w:ascii="Arial" w:hAnsi="Arial" w:cs="Arial"/>
          <w:sz w:val="28"/>
          <w:szCs w:val="28"/>
        </w:rPr>
        <w:t>d that the tailored support put in place</w:t>
      </w:r>
      <w:r w:rsidRPr="00101007" w:rsidR="00C03FA3">
        <w:rPr>
          <w:rFonts w:ascii="Arial" w:hAnsi="Arial" w:cs="Arial"/>
          <w:sz w:val="28"/>
          <w:szCs w:val="28"/>
        </w:rPr>
        <w:t xml:space="preserve"> is likely to be most effective where all parties are involved in the design of the package and the </w:t>
      </w:r>
      <w:r w:rsidRPr="00101007">
        <w:rPr>
          <w:rFonts w:ascii="Arial" w:hAnsi="Arial" w:cs="Arial"/>
          <w:sz w:val="28"/>
          <w:szCs w:val="28"/>
        </w:rPr>
        <w:t>definition of the expected outcomes or indicators of</w:t>
      </w:r>
      <w:r w:rsidRPr="00101007" w:rsidR="00C03FA3">
        <w:rPr>
          <w:rFonts w:ascii="Arial" w:hAnsi="Arial" w:cs="Arial"/>
          <w:sz w:val="28"/>
          <w:szCs w:val="28"/>
        </w:rPr>
        <w:t xml:space="preserve"> success.</w:t>
      </w:r>
    </w:p>
    <w:p w:rsidRPr="00101007" w:rsidR="002554FA" w:rsidP="000549AB" w:rsidRDefault="002554FA" w14:paraId="6F7E79A4" w14:textId="77777777">
      <w:pPr>
        <w:spacing w:line="240" w:lineRule="auto"/>
        <w:rPr>
          <w:rFonts w:ascii="Arial" w:hAnsi="Arial" w:cs="Arial"/>
          <w:sz w:val="28"/>
          <w:szCs w:val="28"/>
        </w:rPr>
      </w:pPr>
    </w:p>
    <w:p w:rsidRPr="000549AB" w:rsidR="00C03FA3" w:rsidP="32E59E68" w:rsidRDefault="00C03FA3" w14:paraId="43089025" w14:textId="77777777" w14:noSpellErr="1">
      <w:pPr>
        <w:pStyle w:val="Subtitle"/>
        <w:numPr>
          <w:numId w:val="0"/>
        </w:numPr>
        <w:ind w:left="0"/>
        <w:rPr>
          <w:b w:val="0"/>
          <w:bCs w:val="0"/>
        </w:rPr>
      </w:pPr>
      <w:r w:rsidR="00C03FA3">
        <w:rPr>
          <w:b w:val="0"/>
          <w:bCs w:val="0"/>
        </w:rPr>
        <w:t>Toolkit</w:t>
      </w:r>
      <w:r w:rsidR="00E76851">
        <w:rPr>
          <w:b w:val="0"/>
          <w:bCs w:val="0"/>
        </w:rPr>
        <w:t xml:space="preserve"> of Tailored Support</w:t>
      </w:r>
    </w:p>
    <w:p w:rsidRPr="00101007" w:rsidR="00C03FA3" w:rsidP="000549AB" w:rsidRDefault="00C03FA3" w14:paraId="3A8EC491" w14:textId="77777777">
      <w:pPr>
        <w:spacing w:line="240" w:lineRule="auto"/>
        <w:rPr>
          <w:rFonts w:ascii="Arial" w:hAnsi="Arial" w:cs="Arial"/>
          <w:sz w:val="28"/>
          <w:szCs w:val="28"/>
        </w:rPr>
      </w:pPr>
      <w:r w:rsidRPr="00101007">
        <w:rPr>
          <w:rFonts w:ascii="Arial" w:hAnsi="Arial" w:cs="Arial"/>
          <w:sz w:val="28"/>
          <w:szCs w:val="28"/>
        </w:rPr>
        <w:t>Some of the most common elements of a tailored support package are set out below:</w:t>
      </w:r>
    </w:p>
    <w:p w:rsidRPr="00101007" w:rsidR="00891A1C" w:rsidP="000549AB" w:rsidRDefault="00C03FA3" w14:paraId="1217C273" w14:textId="1A373152">
      <w:pPr>
        <w:pStyle w:val="ListParagraph"/>
        <w:numPr>
          <w:ilvl w:val="0"/>
          <w:numId w:val="30"/>
        </w:numPr>
        <w:spacing w:line="240" w:lineRule="auto"/>
        <w:rPr>
          <w:rFonts w:ascii="Arial" w:hAnsi="Arial" w:cs="Arial"/>
          <w:sz w:val="28"/>
          <w:szCs w:val="28"/>
        </w:rPr>
      </w:pPr>
      <w:r w:rsidRPr="00101007">
        <w:rPr>
          <w:rFonts w:ascii="Arial" w:hAnsi="Arial" w:cs="Arial"/>
          <w:sz w:val="28"/>
          <w:szCs w:val="28"/>
        </w:rPr>
        <w:t>En</w:t>
      </w:r>
      <w:r w:rsidRPr="00101007" w:rsidR="00891A1C">
        <w:rPr>
          <w:rFonts w:ascii="Arial" w:hAnsi="Arial" w:cs="Arial"/>
          <w:sz w:val="28"/>
          <w:szCs w:val="28"/>
        </w:rPr>
        <w:t>h</w:t>
      </w:r>
      <w:r w:rsidRPr="00101007">
        <w:rPr>
          <w:rFonts w:ascii="Arial" w:hAnsi="Arial" w:cs="Arial"/>
          <w:sz w:val="28"/>
          <w:szCs w:val="28"/>
        </w:rPr>
        <w:t>anced monitoring or reporting arrangements with</w:t>
      </w:r>
      <w:r w:rsidRPr="00101007" w:rsidR="00891A1C">
        <w:rPr>
          <w:rFonts w:ascii="Arial" w:hAnsi="Arial" w:cs="Arial"/>
          <w:sz w:val="28"/>
          <w:szCs w:val="28"/>
        </w:rPr>
        <w:t xml:space="preserve"> SG</w:t>
      </w:r>
      <w:r w:rsidRPr="00101007">
        <w:rPr>
          <w:rFonts w:ascii="Arial" w:hAnsi="Arial" w:cs="Arial"/>
          <w:sz w:val="28"/>
          <w:szCs w:val="28"/>
        </w:rPr>
        <w:t xml:space="preserve"> </w:t>
      </w:r>
      <w:r w:rsidRPr="00101007" w:rsidR="003E6E60">
        <w:rPr>
          <w:rFonts w:ascii="Arial" w:hAnsi="Arial" w:cs="Arial"/>
          <w:sz w:val="28"/>
          <w:szCs w:val="28"/>
        </w:rPr>
        <w:t>p</w:t>
      </w:r>
      <w:r w:rsidRPr="00101007">
        <w:rPr>
          <w:rFonts w:ascii="Arial" w:hAnsi="Arial" w:cs="Arial"/>
          <w:sz w:val="28"/>
          <w:szCs w:val="28"/>
        </w:rPr>
        <w:t xml:space="preserve">olicy </w:t>
      </w:r>
      <w:r w:rsidRPr="00101007" w:rsidR="003E6E60">
        <w:rPr>
          <w:rFonts w:ascii="Arial" w:hAnsi="Arial" w:cs="Arial"/>
          <w:sz w:val="28"/>
          <w:szCs w:val="28"/>
        </w:rPr>
        <w:t>l</w:t>
      </w:r>
      <w:r w:rsidRPr="00101007">
        <w:rPr>
          <w:rFonts w:ascii="Arial" w:hAnsi="Arial" w:cs="Arial"/>
          <w:sz w:val="28"/>
          <w:szCs w:val="28"/>
        </w:rPr>
        <w:t>eads</w:t>
      </w:r>
      <w:r w:rsidRPr="00101007" w:rsidR="00E76851">
        <w:rPr>
          <w:rFonts w:ascii="Arial" w:hAnsi="Arial" w:cs="Arial"/>
          <w:sz w:val="28"/>
          <w:szCs w:val="28"/>
        </w:rPr>
        <w:t>:</w:t>
      </w:r>
    </w:p>
    <w:p w:rsidRPr="00101007" w:rsidR="00E76851" w:rsidP="000549AB" w:rsidRDefault="00E76851" w14:paraId="348B6C1A" w14:textId="1DFEC413">
      <w:pPr>
        <w:pStyle w:val="ListParagraph"/>
        <w:numPr>
          <w:ilvl w:val="0"/>
          <w:numId w:val="30"/>
        </w:numPr>
        <w:spacing w:after="0" w:line="240" w:lineRule="auto"/>
        <w:rPr>
          <w:rFonts w:ascii="Arial" w:hAnsi="Arial" w:cs="Arial"/>
          <w:sz w:val="28"/>
          <w:szCs w:val="28"/>
        </w:rPr>
      </w:pPr>
      <w:r w:rsidRPr="00101007">
        <w:rPr>
          <w:rFonts w:ascii="Arial" w:hAnsi="Arial" w:cs="Arial"/>
          <w:sz w:val="28"/>
          <w:szCs w:val="28"/>
        </w:rPr>
        <w:t xml:space="preserve">Request for formal Performance/Financial Recovery </w:t>
      </w:r>
      <w:r w:rsidRPr="00101007" w:rsidR="008A3224">
        <w:rPr>
          <w:rFonts w:ascii="Arial" w:hAnsi="Arial" w:cs="Arial"/>
          <w:sz w:val="28"/>
          <w:szCs w:val="28"/>
        </w:rPr>
        <w:t>Plan.</w:t>
      </w:r>
    </w:p>
    <w:p w:rsidRPr="00101007" w:rsidR="00E76851" w:rsidP="000549AB" w:rsidRDefault="00C03FA3" w14:paraId="63BEEF5E" w14:textId="212AB98C">
      <w:pPr>
        <w:pStyle w:val="ListParagraph"/>
        <w:numPr>
          <w:ilvl w:val="0"/>
          <w:numId w:val="30"/>
        </w:numPr>
        <w:spacing w:after="0" w:line="240" w:lineRule="auto"/>
        <w:rPr>
          <w:rFonts w:ascii="Arial" w:hAnsi="Arial" w:cs="Arial"/>
          <w:sz w:val="28"/>
          <w:szCs w:val="28"/>
        </w:rPr>
      </w:pPr>
      <w:r w:rsidRPr="00101007">
        <w:rPr>
          <w:rFonts w:ascii="Arial" w:hAnsi="Arial" w:cs="Arial"/>
          <w:sz w:val="28"/>
          <w:szCs w:val="28"/>
        </w:rPr>
        <w:t xml:space="preserve">Peer </w:t>
      </w:r>
      <w:r w:rsidRPr="00101007" w:rsidR="009265E3">
        <w:rPr>
          <w:rFonts w:ascii="Arial" w:hAnsi="Arial" w:cs="Arial"/>
          <w:sz w:val="28"/>
          <w:szCs w:val="28"/>
        </w:rPr>
        <w:t>r</w:t>
      </w:r>
      <w:r w:rsidRPr="00101007">
        <w:rPr>
          <w:rFonts w:ascii="Arial" w:hAnsi="Arial" w:cs="Arial"/>
          <w:sz w:val="28"/>
          <w:szCs w:val="28"/>
        </w:rPr>
        <w:t xml:space="preserve">eview or </w:t>
      </w:r>
      <w:r w:rsidRPr="00101007" w:rsidR="009265E3">
        <w:rPr>
          <w:rFonts w:ascii="Arial" w:hAnsi="Arial" w:cs="Arial"/>
          <w:sz w:val="28"/>
          <w:szCs w:val="28"/>
        </w:rPr>
        <w:t>p</w:t>
      </w:r>
      <w:r w:rsidRPr="00101007">
        <w:rPr>
          <w:rFonts w:ascii="Arial" w:hAnsi="Arial" w:cs="Arial"/>
          <w:sz w:val="28"/>
          <w:szCs w:val="28"/>
        </w:rPr>
        <w:t xml:space="preserve">eer </w:t>
      </w:r>
      <w:r w:rsidRPr="00101007" w:rsidR="009265E3">
        <w:rPr>
          <w:rFonts w:ascii="Arial" w:hAnsi="Arial" w:cs="Arial"/>
          <w:sz w:val="28"/>
          <w:szCs w:val="28"/>
        </w:rPr>
        <w:t>s</w:t>
      </w:r>
      <w:r w:rsidRPr="00101007">
        <w:rPr>
          <w:rFonts w:ascii="Arial" w:hAnsi="Arial" w:cs="Arial"/>
          <w:sz w:val="28"/>
          <w:szCs w:val="28"/>
        </w:rPr>
        <w:t>upport</w:t>
      </w:r>
      <w:r w:rsidRPr="00101007" w:rsidR="00E76851">
        <w:rPr>
          <w:rFonts w:ascii="Arial" w:hAnsi="Arial" w:cs="Arial"/>
          <w:sz w:val="28"/>
          <w:szCs w:val="28"/>
        </w:rPr>
        <w:t xml:space="preserve"> provided</w:t>
      </w:r>
      <w:r w:rsidRPr="00101007" w:rsidR="00420A42">
        <w:rPr>
          <w:rFonts w:ascii="Arial" w:hAnsi="Arial" w:cs="Arial"/>
          <w:sz w:val="28"/>
          <w:szCs w:val="28"/>
        </w:rPr>
        <w:t xml:space="preserve"> by senior managers from other </w:t>
      </w:r>
      <w:r w:rsidRPr="00101007" w:rsidR="003A1771">
        <w:rPr>
          <w:rFonts w:ascii="Arial" w:hAnsi="Arial" w:cs="Arial"/>
          <w:sz w:val="28"/>
          <w:szCs w:val="28"/>
        </w:rPr>
        <w:t>B</w:t>
      </w:r>
      <w:r w:rsidRPr="00101007" w:rsidR="00E76851">
        <w:rPr>
          <w:rFonts w:ascii="Arial" w:hAnsi="Arial" w:cs="Arial"/>
          <w:sz w:val="28"/>
          <w:szCs w:val="28"/>
        </w:rPr>
        <w:t xml:space="preserve">oards/establishment of ‘buddy’ support </w:t>
      </w:r>
      <w:r w:rsidRPr="00101007" w:rsidR="008A3224">
        <w:rPr>
          <w:rFonts w:ascii="Arial" w:hAnsi="Arial" w:cs="Arial"/>
          <w:sz w:val="28"/>
          <w:szCs w:val="28"/>
        </w:rPr>
        <w:t>arrangements.</w:t>
      </w:r>
      <w:r w:rsidRPr="00101007" w:rsidR="00E76851">
        <w:rPr>
          <w:rFonts w:ascii="Arial" w:hAnsi="Arial" w:cs="Arial"/>
          <w:sz w:val="28"/>
          <w:szCs w:val="28"/>
        </w:rPr>
        <w:t xml:space="preserve"> </w:t>
      </w:r>
    </w:p>
    <w:p w:rsidRPr="00101007" w:rsidR="00E76851" w:rsidP="000549AB" w:rsidRDefault="00E76851" w14:paraId="2EF1E5C1" w14:textId="13DC99D0">
      <w:pPr>
        <w:pStyle w:val="ListParagraph"/>
        <w:numPr>
          <w:ilvl w:val="0"/>
          <w:numId w:val="30"/>
        </w:numPr>
        <w:spacing w:after="0" w:line="240" w:lineRule="auto"/>
        <w:rPr>
          <w:rFonts w:ascii="Arial" w:hAnsi="Arial" w:cs="Arial"/>
          <w:sz w:val="28"/>
          <w:szCs w:val="28"/>
        </w:rPr>
      </w:pPr>
      <w:r w:rsidRPr="00101007">
        <w:rPr>
          <w:rFonts w:ascii="Arial" w:hAnsi="Arial" w:cs="Arial"/>
          <w:sz w:val="28"/>
          <w:szCs w:val="28"/>
        </w:rPr>
        <w:t xml:space="preserve">Access to specialist diagnostic or analytical capacity to improve understanding of performance and </w:t>
      </w:r>
      <w:r w:rsidRPr="00101007" w:rsidR="008A3224">
        <w:rPr>
          <w:rFonts w:ascii="Arial" w:hAnsi="Arial" w:cs="Arial"/>
          <w:sz w:val="28"/>
          <w:szCs w:val="28"/>
        </w:rPr>
        <w:t>systems.</w:t>
      </w:r>
    </w:p>
    <w:p w:rsidRPr="00101007" w:rsidR="00E76851" w:rsidP="000549AB" w:rsidRDefault="00891A1C" w14:paraId="1107F994" w14:textId="18FC7869">
      <w:pPr>
        <w:pStyle w:val="ListParagraph"/>
        <w:numPr>
          <w:ilvl w:val="0"/>
          <w:numId w:val="30"/>
        </w:numPr>
        <w:spacing w:after="0" w:line="240" w:lineRule="auto"/>
        <w:rPr>
          <w:rFonts w:ascii="Arial" w:hAnsi="Arial" w:cs="Arial"/>
          <w:sz w:val="28"/>
          <w:szCs w:val="28"/>
        </w:rPr>
      </w:pPr>
      <w:r w:rsidRPr="00101007">
        <w:rPr>
          <w:rFonts w:ascii="Arial" w:hAnsi="Arial" w:cs="Arial"/>
          <w:sz w:val="28"/>
          <w:szCs w:val="28"/>
        </w:rPr>
        <w:t xml:space="preserve">Establishment of Recovery/Performance </w:t>
      </w:r>
      <w:r w:rsidRPr="00101007" w:rsidR="00360DC5">
        <w:rPr>
          <w:rFonts w:ascii="Arial" w:hAnsi="Arial" w:cs="Arial"/>
          <w:sz w:val="28"/>
          <w:szCs w:val="28"/>
        </w:rPr>
        <w:t xml:space="preserve">Assurance </w:t>
      </w:r>
      <w:r w:rsidRPr="00101007" w:rsidR="008A3224">
        <w:rPr>
          <w:rFonts w:ascii="Arial" w:hAnsi="Arial" w:cs="Arial"/>
          <w:sz w:val="28"/>
          <w:szCs w:val="28"/>
        </w:rPr>
        <w:t>Board.</w:t>
      </w:r>
    </w:p>
    <w:p w:rsidRPr="00101007" w:rsidR="00891A1C" w:rsidP="000549AB" w:rsidRDefault="00B66D57" w14:paraId="79FE5BC8" w14:textId="77777777">
      <w:pPr>
        <w:pStyle w:val="ListParagraph"/>
        <w:numPr>
          <w:ilvl w:val="0"/>
          <w:numId w:val="30"/>
        </w:numPr>
        <w:spacing w:after="0" w:line="240" w:lineRule="auto"/>
        <w:rPr>
          <w:rFonts w:ascii="Arial" w:hAnsi="Arial" w:cs="Arial"/>
          <w:sz w:val="28"/>
          <w:szCs w:val="28"/>
        </w:rPr>
      </w:pPr>
      <w:r w:rsidRPr="00101007">
        <w:rPr>
          <w:rFonts w:ascii="Arial" w:hAnsi="Arial" w:cs="Arial"/>
          <w:sz w:val="28"/>
          <w:szCs w:val="28"/>
        </w:rPr>
        <w:t>On-site Support Team including or co-ordinated by</w:t>
      </w:r>
      <w:r w:rsidRPr="00101007" w:rsidR="00891A1C">
        <w:rPr>
          <w:rFonts w:ascii="Arial" w:hAnsi="Arial" w:cs="Arial"/>
          <w:sz w:val="28"/>
          <w:szCs w:val="28"/>
        </w:rPr>
        <w:t xml:space="preserve"> </w:t>
      </w:r>
      <w:r w:rsidRPr="00101007" w:rsidR="00E76851">
        <w:rPr>
          <w:rFonts w:ascii="Arial" w:hAnsi="Arial" w:cs="Arial"/>
          <w:sz w:val="28"/>
          <w:szCs w:val="28"/>
        </w:rPr>
        <w:t xml:space="preserve">members of </w:t>
      </w:r>
      <w:r w:rsidRPr="00101007" w:rsidR="000D403F">
        <w:rPr>
          <w:rFonts w:ascii="Arial" w:hAnsi="Arial" w:cs="Arial"/>
          <w:sz w:val="28"/>
          <w:szCs w:val="28"/>
        </w:rPr>
        <w:t>Centre</w:t>
      </w:r>
      <w:r w:rsidRPr="00101007" w:rsidR="00891A1C">
        <w:rPr>
          <w:rFonts w:ascii="Arial" w:hAnsi="Arial" w:cs="Arial"/>
          <w:sz w:val="28"/>
          <w:szCs w:val="28"/>
        </w:rPr>
        <w:t xml:space="preserve"> </w:t>
      </w:r>
      <w:r w:rsidRPr="00101007" w:rsidR="004760D6">
        <w:rPr>
          <w:rFonts w:ascii="Arial" w:hAnsi="Arial" w:cs="Arial"/>
          <w:sz w:val="28"/>
          <w:szCs w:val="28"/>
        </w:rPr>
        <w:t xml:space="preserve">for Sustainable Delivery, </w:t>
      </w:r>
      <w:r w:rsidRPr="00101007" w:rsidR="00891A1C">
        <w:rPr>
          <w:rFonts w:ascii="Arial" w:hAnsi="Arial" w:cs="Arial"/>
          <w:sz w:val="28"/>
          <w:szCs w:val="28"/>
        </w:rPr>
        <w:t>including</w:t>
      </w:r>
      <w:r w:rsidRPr="00101007">
        <w:rPr>
          <w:rFonts w:ascii="Arial" w:hAnsi="Arial" w:cs="Arial"/>
          <w:sz w:val="28"/>
          <w:szCs w:val="28"/>
        </w:rPr>
        <w:t xml:space="preserve"> (but not limited to)</w:t>
      </w:r>
      <w:r w:rsidRPr="00101007" w:rsidR="00891A1C">
        <w:rPr>
          <w:rFonts w:ascii="Arial" w:hAnsi="Arial" w:cs="Arial"/>
          <w:sz w:val="28"/>
          <w:szCs w:val="28"/>
        </w:rPr>
        <w:t>:</w:t>
      </w:r>
    </w:p>
    <w:p w:rsidRPr="00101007" w:rsidR="00891A1C" w:rsidP="000549AB" w:rsidRDefault="00891A1C" w14:paraId="52CEA576" w14:textId="77777777">
      <w:pPr>
        <w:pStyle w:val="ListParagraph"/>
        <w:numPr>
          <w:ilvl w:val="0"/>
          <w:numId w:val="32"/>
        </w:numPr>
        <w:tabs>
          <w:tab w:val="left" w:pos="720"/>
        </w:tabs>
        <w:spacing w:after="0" w:line="240" w:lineRule="auto"/>
        <w:rPr>
          <w:rFonts w:ascii="Arial" w:hAnsi="Arial" w:cs="Arial"/>
          <w:sz w:val="28"/>
          <w:szCs w:val="28"/>
        </w:rPr>
      </w:pPr>
      <w:r w:rsidRPr="00101007">
        <w:rPr>
          <w:rFonts w:ascii="Arial" w:hAnsi="Arial" w:cs="Arial"/>
          <w:sz w:val="28"/>
          <w:szCs w:val="28"/>
        </w:rPr>
        <w:t>Access Support Team</w:t>
      </w:r>
    </w:p>
    <w:p w:rsidRPr="00101007" w:rsidR="00891A1C" w:rsidP="000549AB" w:rsidRDefault="00891A1C" w14:paraId="5CAE89D0" w14:textId="77777777">
      <w:pPr>
        <w:pStyle w:val="ListParagraph"/>
        <w:numPr>
          <w:ilvl w:val="0"/>
          <w:numId w:val="32"/>
        </w:numPr>
        <w:tabs>
          <w:tab w:val="left" w:pos="720"/>
        </w:tabs>
        <w:spacing w:after="0" w:line="240" w:lineRule="auto"/>
        <w:rPr>
          <w:rFonts w:ascii="Arial" w:hAnsi="Arial" w:cs="Arial"/>
          <w:sz w:val="28"/>
          <w:szCs w:val="28"/>
        </w:rPr>
      </w:pPr>
      <w:r w:rsidRPr="00101007">
        <w:rPr>
          <w:rFonts w:ascii="Arial" w:hAnsi="Arial" w:cs="Arial"/>
          <w:sz w:val="28"/>
          <w:szCs w:val="28"/>
        </w:rPr>
        <w:t>Cancer Access Support Team</w:t>
      </w:r>
    </w:p>
    <w:p w:rsidRPr="00101007" w:rsidR="00891A1C" w:rsidP="000549AB" w:rsidRDefault="00891A1C" w14:paraId="2EE9EA9F" w14:textId="77777777">
      <w:pPr>
        <w:pStyle w:val="ListParagraph"/>
        <w:numPr>
          <w:ilvl w:val="0"/>
          <w:numId w:val="32"/>
        </w:numPr>
        <w:tabs>
          <w:tab w:val="left" w:pos="720"/>
        </w:tabs>
        <w:spacing w:after="0" w:line="240" w:lineRule="auto"/>
        <w:rPr>
          <w:rFonts w:ascii="Arial" w:hAnsi="Arial" w:cs="Arial"/>
          <w:sz w:val="28"/>
          <w:szCs w:val="28"/>
        </w:rPr>
      </w:pPr>
      <w:r w:rsidRPr="00101007">
        <w:rPr>
          <w:rFonts w:ascii="Arial" w:hAnsi="Arial" w:cs="Arial"/>
          <w:sz w:val="28"/>
          <w:szCs w:val="28"/>
        </w:rPr>
        <w:t>Modernising Patient Pathways Programme</w:t>
      </w:r>
    </w:p>
    <w:p w:rsidRPr="00101007" w:rsidR="00E76851" w:rsidP="000549AB" w:rsidRDefault="00891A1C" w14:paraId="5EDAAB7A" w14:textId="0EA3E002">
      <w:pPr>
        <w:pStyle w:val="ListParagraph"/>
        <w:numPr>
          <w:ilvl w:val="0"/>
          <w:numId w:val="32"/>
        </w:numPr>
        <w:tabs>
          <w:tab w:val="left" w:pos="720"/>
        </w:tabs>
        <w:spacing w:after="0" w:line="240" w:lineRule="auto"/>
        <w:rPr>
          <w:rFonts w:ascii="Arial" w:hAnsi="Arial" w:cs="Arial"/>
          <w:sz w:val="28"/>
          <w:szCs w:val="28"/>
        </w:rPr>
      </w:pPr>
      <w:r w:rsidRPr="00101007">
        <w:rPr>
          <w:rFonts w:ascii="Arial" w:hAnsi="Arial" w:cs="Arial"/>
          <w:sz w:val="28"/>
          <w:szCs w:val="28"/>
        </w:rPr>
        <w:t xml:space="preserve">Scottish Access </w:t>
      </w:r>
      <w:r w:rsidRPr="00101007" w:rsidR="008A3224">
        <w:rPr>
          <w:rFonts w:ascii="Arial" w:hAnsi="Arial" w:cs="Arial"/>
          <w:sz w:val="28"/>
          <w:szCs w:val="28"/>
        </w:rPr>
        <w:t>Collaborative.</w:t>
      </w:r>
    </w:p>
    <w:p w:rsidRPr="00101007" w:rsidR="00891A1C" w:rsidP="000549AB" w:rsidRDefault="004760D6" w14:paraId="05F15FBC" w14:textId="7AE37983">
      <w:pPr>
        <w:pStyle w:val="ListParagraph"/>
        <w:numPr>
          <w:ilvl w:val="0"/>
          <w:numId w:val="30"/>
        </w:numPr>
        <w:spacing w:after="0" w:line="240" w:lineRule="auto"/>
        <w:rPr>
          <w:rFonts w:ascii="Arial" w:hAnsi="Arial" w:cs="Arial"/>
          <w:sz w:val="28"/>
          <w:szCs w:val="28"/>
        </w:rPr>
      </w:pPr>
      <w:r w:rsidRPr="00101007">
        <w:rPr>
          <w:rFonts w:ascii="Arial" w:hAnsi="Arial" w:cs="Arial"/>
          <w:sz w:val="28"/>
          <w:szCs w:val="28"/>
        </w:rPr>
        <w:t>S</w:t>
      </w:r>
      <w:r w:rsidRPr="00101007" w:rsidR="00E76851">
        <w:rPr>
          <w:rFonts w:ascii="Arial" w:hAnsi="Arial" w:cs="Arial"/>
          <w:sz w:val="28"/>
          <w:szCs w:val="28"/>
        </w:rPr>
        <w:t xml:space="preserve">upport from the SG </w:t>
      </w:r>
      <w:r w:rsidRPr="00101007" w:rsidR="00891A1C">
        <w:rPr>
          <w:rFonts w:ascii="Arial" w:hAnsi="Arial" w:cs="Arial"/>
          <w:sz w:val="28"/>
          <w:szCs w:val="28"/>
        </w:rPr>
        <w:t>Financial S</w:t>
      </w:r>
      <w:r w:rsidRPr="00101007" w:rsidR="00E76851">
        <w:rPr>
          <w:rFonts w:ascii="Arial" w:hAnsi="Arial" w:cs="Arial"/>
          <w:sz w:val="28"/>
          <w:szCs w:val="28"/>
        </w:rPr>
        <w:t xml:space="preserve">ustainability and Value </w:t>
      </w:r>
      <w:r w:rsidRPr="00101007" w:rsidR="008A3224">
        <w:rPr>
          <w:rFonts w:ascii="Arial" w:hAnsi="Arial" w:cs="Arial"/>
          <w:sz w:val="28"/>
          <w:szCs w:val="28"/>
        </w:rPr>
        <w:t>team.</w:t>
      </w:r>
    </w:p>
    <w:p w:rsidRPr="00101007" w:rsidR="006948D8" w:rsidP="000549AB" w:rsidRDefault="00E76851" w14:paraId="02A498D8" w14:textId="4C359430">
      <w:pPr>
        <w:pStyle w:val="ListParagraph"/>
        <w:numPr>
          <w:ilvl w:val="0"/>
          <w:numId w:val="30"/>
        </w:numPr>
        <w:spacing w:after="0" w:line="240" w:lineRule="auto"/>
        <w:rPr>
          <w:rFonts w:ascii="Arial" w:hAnsi="Arial" w:cs="Arial"/>
          <w:sz w:val="28"/>
          <w:szCs w:val="28"/>
        </w:rPr>
      </w:pPr>
      <w:r w:rsidRPr="00101007">
        <w:rPr>
          <w:rFonts w:ascii="Arial" w:hAnsi="Arial" w:cs="Arial"/>
          <w:sz w:val="28"/>
          <w:szCs w:val="28"/>
        </w:rPr>
        <w:t>Topic/Service specific support</w:t>
      </w:r>
      <w:r w:rsidRPr="00101007" w:rsidR="00891A1C">
        <w:rPr>
          <w:rFonts w:ascii="Arial" w:hAnsi="Arial" w:cs="Arial"/>
          <w:sz w:val="28"/>
          <w:szCs w:val="28"/>
        </w:rPr>
        <w:t xml:space="preserve"> from </w:t>
      </w:r>
      <w:r w:rsidRPr="00101007" w:rsidR="00360DC5">
        <w:rPr>
          <w:rFonts w:ascii="Arial" w:hAnsi="Arial" w:cs="Arial"/>
          <w:sz w:val="28"/>
          <w:szCs w:val="28"/>
        </w:rPr>
        <w:t>e</w:t>
      </w:r>
      <w:r w:rsidRPr="00101007" w:rsidR="00891A1C">
        <w:rPr>
          <w:rFonts w:ascii="Arial" w:hAnsi="Arial" w:cs="Arial"/>
          <w:sz w:val="28"/>
          <w:szCs w:val="28"/>
        </w:rPr>
        <w:t xml:space="preserve">xternal </w:t>
      </w:r>
      <w:r w:rsidRPr="00101007" w:rsidR="00360DC5">
        <w:rPr>
          <w:rFonts w:ascii="Arial" w:hAnsi="Arial" w:cs="Arial"/>
          <w:sz w:val="28"/>
          <w:szCs w:val="28"/>
        </w:rPr>
        <w:t>e</w:t>
      </w:r>
      <w:r w:rsidRPr="00101007" w:rsidR="00891A1C">
        <w:rPr>
          <w:rFonts w:ascii="Arial" w:hAnsi="Arial" w:cs="Arial"/>
          <w:sz w:val="28"/>
          <w:szCs w:val="28"/>
        </w:rPr>
        <w:t>xperts (reporting to the Board Chief Executive)</w:t>
      </w:r>
      <w:r w:rsidRPr="00101007" w:rsidR="00360DC5">
        <w:rPr>
          <w:rFonts w:ascii="Arial" w:hAnsi="Arial" w:cs="Arial"/>
          <w:sz w:val="28"/>
          <w:szCs w:val="28"/>
        </w:rPr>
        <w:t>.</w:t>
      </w:r>
    </w:p>
    <w:p w:rsidRPr="000549AB" w:rsidR="00595F07" w:rsidP="001D54B8" w:rsidRDefault="00595F07" w14:paraId="2D793EB9" w14:textId="78986AB0">
      <w:pPr>
        <w:pStyle w:val="Title"/>
      </w:pPr>
      <w:r w:rsidRPr="000549AB">
        <w:t xml:space="preserve">Stages of </w:t>
      </w:r>
      <w:r w:rsidRPr="000549AB" w:rsidR="003F2A4B">
        <w:t>Support</w:t>
      </w:r>
      <w:r w:rsidRPr="000549AB" w:rsidR="00360DC5">
        <w:t xml:space="preserve"> and Intervention</w:t>
      </w:r>
      <w:r w:rsidRPr="000549AB" w:rsidR="003D75CC">
        <w:t>, summary</w:t>
      </w:r>
    </w:p>
    <w:p w:rsidR="001D54B8" w:rsidP="000549AB" w:rsidRDefault="001D54B8" w14:paraId="6AD4A94B" w14:textId="77777777">
      <w:pPr>
        <w:spacing w:after="0" w:line="240" w:lineRule="auto"/>
        <w:rPr>
          <w:rFonts w:ascii="Arial" w:hAnsi="Arial" w:cs="Arial"/>
          <w:sz w:val="28"/>
          <w:szCs w:val="28"/>
        </w:rPr>
      </w:pPr>
    </w:p>
    <w:p w:rsidR="00EC0C74" w:rsidP="000549AB" w:rsidRDefault="00EC0C74" w14:paraId="24BD809F" w14:textId="60DDCB7E">
      <w:pPr>
        <w:spacing w:after="0" w:line="240" w:lineRule="auto"/>
        <w:rPr>
          <w:rFonts w:ascii="Arial" w:hAnsi="Arial" w:cs="Arial"/>
          <w:sz w:val="28"/>
          <w:szCs w:val="28"/>
        </w:rPr>
      </w:pPr>
      <w:r w:rsidRPr="00101007">
        <w:rPr>
          <w:rFonts w:ascii="Arial" w:hAnsi="Arial" w:cs="Arial"/>
          <w:sz w:val="28"/>
          <w:szCs w:val="28"/>
        </w:rPr>
        <w:t xml:space="preserve">The </w:t>
      </w:r>
      <w:r w:rsidRPr="00101007">
        <w:rPr>
          <w:rFonts w:ascii="Arial" w:hAnsi="Arial" w:cs="Arial"/>
          <w:i/>
          <w:iCs/>
          <w:sz w:val="28"/>
          <w:szCs w:val="28"/>
        </w:rPr>
        <w:t>Framework</w:t>
      </w:r>
      <w:r w:rsidRPr="00101007">
        <w:rPr>
          <w:rFonts w:ascii="Arial" w:hAnsi="Arial" w:cs="Arial"/>
          <w:sz w:val="28"/>
          <w:szCs w:val="28"/>
        </w:rPr>
        <w:t xml:space="preserve"> provides five stages of a </w:t>
      </w:r>
      <w:r w:rsidRPr="00101007" w:rsidR="003E6E60">
        <w:rPr>
          <w:rFonts w:ascii="Arial" w:hAnsi="Arial" w:cs="Arial"/>
          <w:sz w:val="28"/>
          <w:szCs w:val="28"/>
        </w:rPr>
        <w:t>‘l</w:t>
      </w:r>
      <w:r w:rsidRPr="00101007">
        <w:rPr>
          <w:rFonts w:ascii="Arial" w:hAnsi="Arial" w:cs="Arial"/>
          <w:sz w:val="28"/>
          <w:szCs w:val="28"/>
        </w:rPr>
        <w:t xml:space="preserve">adder of </w:t>
      </w:r>
      <w:r w:rsidRPr="00101007" w:rsidR="003E6E60">
        <w:rPr>
          <w:rFonts w:ascii="Arial" w:hAnsi="Arial" w:cs="Arial"/>
          <w:sz w:val="28"/>
          <w:szCs w:val="28"/>
        </w:rPr>
        <w:t>e</w:t>
      </w:r>
      <w:r w:rsidRPr="00101007">
        <w:rPr>
          <w:rFonts w:ascii="Arial" w:hAnsi="Arial" w:cs="Arial"/>
          <w:sz w:val="28"/>
          <w:szCs w:val="28"/>
        </w:rPr>
        <w:t>scalation</w:t>
      </w:r>
      <w:r w:rsidRPr="00101007" w:rsidR="003E6E60">
        <w:rPr>
          <w:rFonts w:ascii="Arial" w:hAnsi="Arial" w:cs="Arial"/>
          <w:sz w:val="28"/>
          <w:szCs w:val="28"/>
        </w:rPr>
        <w:t>’</w:t>
      </w:r>
      <w:r w:rsidRPr="00101007">
        <w:rPr>
          <w:rFonts w:ascii="Arial" w:hAnsi="Arial" w:cs="Arial"/>
          <w:sz w:val="28"/>
          <w:szCs w:val="28"/>
        </w:rPr>
        <w:t xml:space="preserve"> that provides a model for support and intervention by the Scottish Government. These stages are summarised in the table below:</w:t>
      </w:r>
    </w:p>
    <w:p w:rsidRPr="00101007" w:rsidR="002554FA" w:rsidP="000549AB" w:rsidRDefault="002554FA" w14:paraId="7255F251" w14:textId="77777777">
      <w:pPr>
        <w:spacing w:after="0" w:line="240" w:lineRule="auto"/>
        <w:rPr>
          <w:rFonts w:ascii="Arial" w:hAnsi="Arial" w:cs="Arial"/>
          <w:sz w:val="28"/>
          <w:szCs w:val="28"/>
        </w:rPr>
      </w:pPr>
    </w:p>
    <w:tbl>
      <w:tblPr>
        <w:tblStyle w:val="GTITableStyle1"/>
        <w:tblW w:w="5654" w:type="pct"/>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2"/>
        <w:gridCol w:w="7825"/>
      </w:tblGrid>
      <w:tr w:rsidRPr="00101007" w:rsidR="004114DA" w:rsidTr="000549AB" w14:paraId="727CD2B2" w14:textId="77777777">
        <w:trPr>
          <w:cnfStyle w:val="100000000000" w:firstRow="1" w:lastRow="0" w:firstColumn="0" w:lastColumn="0" w:oddVBand="0" w:evenVBand="0" w:oddHBand="0" w:evenHBand="0" w:firstRowFirstColumn="0" w:firstRowLastColumn="0" w:lastRowFirstColumn="0" w:lastRowLastColumn="0"/>
          <w:trHeight w:val="227"/>
        </w:trPr>
        <w:tc>
          <w:tcPr>
            <w:tcW w:w="1167" w:type="pct"/>
          </w:tcPr>
          <w:p w:rsidRPr="001D54B8" w:rsidR="001161CB" w:rsidP="00830818" w:rsidRDefault="004114DA" w14:paraId="2C52A1F9" w14:textId="77686203">
            <w:pPr>
              <w:jc w:val="center"/>
              <w:rPr>
                <w:rFonts w:ascii="Arial" w:hAnsi="Arial"/>
                <w:b/>
                <w:color w:val="1F4E79" w:themeColor="accent1" w:themeShade="80"/>
                <w:sz w:val="28"/>
                <w:szCs w:val="28"/>
              </w:rPr>
            </w:pPr>
            <w:r w:rsidRPr="001D54B8">
              <w:rPr>
                <w:rFonts w:ascii="Arial" w:hAnsi="Arial"/>
                <w:b/>
                <w:color w:val="1F4E79" w:themeColor="accent1" w:themeShade="80"/>
                <w:sz w:val="28"/>
                <w:szCs w:val="28"/>
              </w:rPr>
              <w:t>Stage</w:t>
            </w:r>
          </w:p>
        </w:tc>
        <w:tc>
          <w:tcPr>
            <w:tcW w:w="3833" w:type="pct"/>
          </w:tcPr>
          <w:p w:rsidRPr="001D54B8" w:rsidR="004114DA" w:rsidP="00F2171D" w:rsidRDefault="004114DA" w14:paraId="791C9FA6" w14:textId="77777777">
            <w:pPr>
              <w:jc w:val="center"/>
              <w:rPr>
                <w:rFonts w:ascii="Arial" w:hAnsi="Arial"/>
                <w:b/>
                <w:color w:val="1F4E79" w:themeColor="accent1" w:themeShade="80"/>
                <w:sz w:val="28"/>
                <w:szCs w:val="28"/>
              </w:rPr>
            </w:pPr>
            <w:r w:rsidRPr="001D54B8">
              <w:rPr>
                <w:rFonts w:ascii="Arial" w:hAnsi="Arial"/>
                <w:b/>
                <w:color w:val="1F4E79" w:themeColor="accent1" w:themeShade="80"/>
                <w:sz w:val="28"/>
                <w:szCs w:val="28"/>
              </w:rPr>
              <w:t>Description</w:t>
            </w:r>
          </w:p>
        </w:tc>
      </w:tr>
      <w:tr w:rsidRPr="00101007" w:rsidR="004114DA" w:rsidTr="009E6DA2" w14:paraId="114414E4" w14:textId="77777777">
        <w:trPr>
          <w:trHeight w:val="1239"/>
        </w:trPr>
        <w:tc>
          <w:tcPr>
            <w:tcW w:w="1167" w:type="pct"/>
            <w:shd w:val="clear" w:color="auto" w:fill="00B050"/>
            <w:hideMark/>
          </w:tcPr>
          <w:p w:rsidRPr="001D54B8" w:rsidR="001161CB" w:rsidP="009E6DA2" w:rsidRDefault="004114DA" w14:paraId="0A248C6D" w14:textId="5ABCD61C">
            <w:pPr>
              <w:jc w:val="center"/>
              <w:rPr>
                <w:rFonts w:ascii="Arial" w:hAnsi="Arial" w:cs="Arial"/>
                <w:b/>
                <w:bCs/>
                <w:sz w:val="28"/>
                <w:szCs w:val="28"/>
              </w:rPr>
            </w:pPr>
            <w:r w:rsidRPr="001D54B8">
              <w:rPr>
                <w:rFonts w:ascii="Arial" w:hAnsi="Arial" w:cs="Arial"/>
                <w:b/>
                <w:bCs/>
                <w:sz w:val="28"/>
                <w:szCs w:val="28"/>
              </w:rPr>
              <w:t>Stage 1</w:t>
            </w:r>
          </w:p>
          <w:p w:rsidRPr="001D54B8" w:rsidR="001161CB" w:rsidP="009E6DA2" w:rsidRDefault="001161CB" w14:paraId="4459E778" w14:textId="77777777">
            <w:pPr>
              <w:jc w:val="center"/>
              <w:rPr>
                <w:rFonts w:ascii="Arial" w:hAnsi="Arial" w:cs="Arial"/>
                <w:b/>
                <w:bCs/>
                <w:sz w:val="28"/>
                <w:szCs w:val="28"/>
              </w:rPr>
            </w:pPr>
          </w:p>
          <w:p w:rsidRPr="00101007" w:rsidR="001161CB" w:rsidP="009E6DA2" w:rsidRDefault="001161CB" w14:paraId="39ABEB67" w14:textId="1DAFC051">
            <w:pPr>
              <w:jc w:val="center"/>
              <w:rPr>
                <w:rFonts w:ascii="Arial" w:hAnsi="Arial" w:cs="Arial"/>
                <w:sz w:val="28"/>
                <w:szCs w:val="28"/>
              </w:rPr>
            </w:pPr>
            <w:r w:rsidRPr="001D54B8">
              <w:rPr>
                <w:rFonts w:ascii="Arial" w:hAnsi="Arial" w:cs="Arial"/>
                <w:b/>
                <w:bCs/>
                <w:sz w:val="28"/>
                <w:szCs w:val="28"/>
              </w:rPr>
              <w:t>Steady state</w:t>
            </w:r>
          </w:p>
        </w:tc>
        <w:tc>
          <w:tcPr>
            <w:tcW w:w="3833" w:type="pct"/>
            <w:hideMark/>
          </w:tcPr>
          <w:p w:rsidRPr="00101007" w:rsidR="004114DA" w:rsidP="009E6DA2" w:rsidRDefault="004114DA" w14:paraId="3BC1AE72" w14:textId="6E7CB2B6">
            <w:pPr>
              <w:rPr>
                <w:rFonts w:ascii="Arial" w:hAnsi="Arial" w:cs="Arial"/>
                <w:sz w:val="28"/>
                <w:szCs w:val="28"/>
              </w:rPr>
            </w:pPr>
            <w:r w:rsidRPr="00101007">
              <w:rPr>
                <w:rFonts w:ascii="Arial" w:hAnsi="Arial" w:cs="Arial"/>
                <w:sz w:val="28"/>
                <w:szCs w:val="28"/>
              </w:rPr>
              <w:t xml:space="preserve">Boards are delivering in line with agreed plans. </w:t>
            </w:r>
          </w:p>
          <w:p w:rsidRPr="00101007" w:rsidR="00E947EF" w:rsidP="009E6DA2" w:rsidRDefault="004114DA" w14:paraId="1372A843" w14:textId="23C447C8">
            <w:pPr>
              <w:rPr>
                <w:rFonts w:ascii="Arial" w:hAnsi="Arial" w:cs="Arial"/>
                <w:sz w:val="28"/>
                <w:szCs w:val="28"/>
              </w:rPr>
            </w:pPr>
            <w:r w:rsidRPr="00101007">
              <w:rPr>
                <w:rFonts w:ascii="Arial" w:hAnsi="Arial" w:cs="Arial"/>
                <w:sz w:val="28"/>
                <w:szCs w:val="28"/>
              </w:rPr>
              <w:t>Normal reporting arrangements in place and no additional or tailored support is required.</w:t>
            </w:r>
          </w:p>
        </w:tc>
      </w:tr>
      <w:tr w:rsidRPr="00101007" w:rsidR="004114DA" w:rsidTr="009E6DA2" w14:paraId="058C806C" w14:textId="77777777">
        <w:trPr>
          <w:trHeight w:val="397"/>
        </w:trPr>
        <w:tc>
          <w:tcPr>
            <w:tcW w:w="5000" w:type="pct"/>
            <w:gridSpan w:val="2"/>
            <w:shd w:val="clear" w:color="auto" w:fill="E7E6E6" w:themeFill="background2"/>
            <w:vAlign w:val="center"/>
          </w:tcPr>
          <w:p w:rsidRPr="000549AB" w:rsidR="004114DA" w:rsidP="009E6DA2" w:rsidRDefault="004114DA" w14:paraId="1DE56CD2" w14:textId="3948B8DD">
            <w:pPr>
              <w:rPr>
                <w:rFonts w:ascii="Arial" w:hAnsi="Arial" w:cs="Arial"/>
                <w:b/>
                <w:bCs/>
                <w:sz w:val="28"/>
                <w:szCs w:val="28"/>
              </w:rPr>
            </w:pPr>
            <w:r w:rsidRPr="000549AB">
              <w:rPr>
                <w:rFonts w:ascii="Arial" w:hAnsi="Arial" w:cs="Arial"/>
                <w:b/>
                <w:bCs/>
                <w:sz w:val="28"/>
                <w:szCs w:val="28"/>
              </w:rPr>
              <w:t>INFORMAL SUPPORT AND INTERVENTION</w:t>
            </w:r>
          </w:p>
        </w:tc>
      </w:tr>
      <w:tr w:rsidRPr="00101007" w:rsidR="004114DA" w:rsidTr="009E6DA2" w14:paraId="65F04D4E" w14:textId="77777777">
        <w:trPr>
          <w:trHeight w:val="2365"/>
        </w:trPr>
        <w:tc>
          <w:tcPr>
            <w:tcW w:w="1167" w:type="pct"/>
            <w:shd w:val="clear" w:color="auto" w:fill="92D050"/>
            <w:hideMark/>
          </w:tcPr>
          <w:p w:rsidRPr="001D54B8" w:rsidR="001161CB" w:rsidP="009E6DA2" w:rsidRDefault="004114DA" w14:paraId="5E223B34" w14:textId="77777777">
            <w:pPr>
              <w:jc w:val="center"/>
              <w:rPr>
                <w:rFonts w:ascii="Arial" w:hAnsi="Arial" w:cs="Arial"/>
                <w:b/>
                <w:bCs/>
                <w:sz w:val="28"/>
                <w:szCs w:val="28"/>
              </w:rPr>
            </w:pPr>
            <w:r w:rsidRPr="001D54B8">
              <w:rPr>
                <w:rFonts w:ascii="Arial" w:hAnsi="Arial" w:cs="Arial"/>
                <w:b/>
                <w:bCs/>
                <w:sz w:val="28"/>
                <w:szCs w:val="28"/>
              </w:rPr>
              <w:t>Stage 2</w:t>
            </w:r>
          </w:p>
          <w:p w:rsidRPr="001D54B8" w:rsidR="001161CB" w:rsidP="009E6DA2" w:rsidRDefault="001161CB" w14:paraId="4A6B88BA" w14:textId="77777777">
            <w:pPr>
              <w:jc w:val="center"/>
              <w:rPr>
                <w:rFonts w:ascii="Arial" w:hAnsi="Arial" w:cs="Arial"/>
                <w:b/>
                <w:bCs/>
                <w:sz w:val="28"/>
                <w:szCs w:val="28"/>
              </w:rPr>
            </w:pPr>
          </w:p>
          <w:p w:rsidRPr="00101007" w:rsidR="004114DA" w:rsidP="009E6DA2" w:rsidRDefault="001161CB" w14:paraId="7BE23A94" w14:textId="4AFEB72F">
            <w:pPr>
              <w:jc w:val="center"/>
              <w:rPr>
                <w:rFonts w:ascii="Arial" w:hAnsi="Arial" w:cs="Arial"/>
                <w:sz w:val="28"/>
                <w:szCs w:val="28"/>
              </w:rPr>
            </w:pPr>
            <w:r w:rsidRPr="001D54B8">
              <w:rPr>
                <w:rFonts w:ascii="Arial" w:hAnsi="Arial" w:cs="Arial"/>
                <w:b/>
                <w:bCs/>
                <w:sz w:val="28"/>
                <w:szCs w:val="28"/>
              </w:rPr>
              <w:t>E</w:t>
            </w:r>
            <w:r w:rsidRPr="001D54B8" w:rsidR="00A7419D">
              <w:rPr>
                <w:rFonts w:ascii="Arial" w:hAnsi="Arial" w:cs="Arial"/>
                <w:b/>
                <w:bCs/>
                <w:sz w:val="28"/>
                <w:szCs w:val="28"/>
              </w:rPr>
              <w:t>nhanced monitoring</w:t>
            </w:r>
          </w:p>
        </w:tc>
        <w:tc>
          <w:tcPr>
            <w:tcW w:w="3833" w:type="pct"/>
            <w:hideMark/>
          </w:tcPr>
          <w:p w:rsidRPr="00101007" w:rsidR="004114DA" w:rsidP="009E6DA2" w:rsidRDefault="00A6406E" w14:paraId="3D0516D7" w14:textId="52C8C74E">
            <w:pPr>
              <w:rPr>
                <w:rFonts w:ascii="Arial" w:hAnsi="Arial" w:cs="Arial"/>
                <w:sz w:val="28"/>
                <w:szCs w:val="28"/>
              </w:rPr>
            </w:pPr>
            <w:r w:rsidRPr="00101007">
              <w:rPr>
                <w:rFonts w:ascii="Arial" w:hAnsi="Arial" w:cs="Arial"/>
                <w:sz w:val="28"/>
                <w:szCs w:val="28"/>
              </w:rPr>
              <w:t>T</w:t>
            </w:r>
            <w:r w:rsidRPr="00101007" w:rsidR="004114DA">
              <w:rPr>
                <w:rFonts w:ascii="Arial" w:hAnsi="Arial" w:cs="Arial"/>
                <w:sz w:val="28"/>
                <w:szCs w:val="28"/>
              </w:rPr>
              <w:t xml:space="preserve">here is some variation from agreed plan(s) and a possible delivery risk if no remedial action is taken. At this stage, a Board-led support package or recovery </w:t>
            </w:r>
            <w:proofErr w:type="spellStart"/>
            <w:r w:rsidRPr="00101007" w:rsidR="004114DA">
              <w:rPr>
                <w:rFonts w:ascii="Arial" w:hAnsi="Arial" w:cs="Arial"/>
                <w:sz w:val="28"/>
                <w:szCs w:val="28"/>
              </w:rPr>
              <w:t>programme</w:t>
            </w:r>
            <w:proofErr w:type="spellEnd"/>
            <w:r w:rsidRPr="00101007" w:rsidR="004114DA">
              <w:rPr>
                <w:rFonts w:ascii="Arial" w:hAnsi="Arial" w:cs="Arial"/>
                <w:sz w:val="28"/>
                <w:szCs w:val="28"/>
              </w:rPr>
              <w:t xml:space="preserve"> should be agreed and implemented. This is the pre-</w:t>
            </w:r>
            <w:r w:rsidRPr="00101007">
              <w:rPr>
                <w:rFonts w:ascii="Arial" w:hAnsi="Arial" w:cs="Arial"/>
                <w:sz w:val="28"/>
                <w:szCs w:val="28"/>
              </w:rPr>
              <w:t xml:space="preserve">formal </w:t>
            </w:r>
            <w:r w:rsidRPr="00101007" w:rsidR="004114DA">
              <w:rPr>
                <w:rFonts w:ascii="Arial" w:hAnsi="Arial" w:cs="Arial"/>
                <w:sz w:val="28"/>
                <w:szCs w:val="28"/>
              </w:rPr>
              <w:t xml:space="preserve">escalation stage and risks and/or issues should be raised, either by the Board or by </w:t>
            </w:r>
            <w:r w:rsidRPr="00101007">
              <w:rPr>
                <w:rFonts w:ascii="Arial" w:hAnsi="Arial" w:cs="Arial"/>
                <w:sz w:val="28"/>
                <w:szCs w:val="28"/>
              </w:rPr>
              <w:t xml:space="preserve">the relevant </w:t>
            </w:r>
            <w:r w:rsidRPr="00101007" w:rsidR="004114DA">
              <w:rPr>
                <w:rFonts w:ascii="Arial" w:hAnsi="Arial" w:cs="Arial"/>
                <w:sz w:val="28"/>
                <w:szCs w:val="28"/>
              </w:rPr>
              <w:t xml:space="preserve">SG </w:t>
            </w:r>
            <w:r w:rsidRPr="00101007">
              <w:rPr>
                <w:rFonts w:ascii="Arial" w:hAnsi="Arial" w:cs="Arial"/>
                <w:sz w:val="28"/>
                <w:szCs w:val="28"/>
              </w:rPr>
              <w:t>p</w:t>
            </w:r>
            <w:r w:rsidRPr="00101007" w:rsidR="004114DA">
              <w:rPr>
                <w:rFonts w:ascii="Arial" w:hAnsi="Arial" w:cs="Arial"/>
                <w:sz w:val="28"/>
                <w:szCs w:val="28"/>
              </w:rPr>
              <w:t>olicy</w:t>
            </w:r>
            <w:r w:rsidRPr="00101007">
              <w:rPr>
                <w:rFonts w:ascii="Arial" w:hAnsi="Arial" w:cs="Arial"/>
                <w:sz w:val="28"/>
                <w:szCs w:val="28"/>
              </w:rPr>
              <w:t xml:space="preserve"> lead/s</w:t>
            </w:r>
            <w:r w:rsidRPr="00101007" w:rsidR="009F266B">
              <w:rPr>
                <w:rFonts w:ascii="Arial" w:hAnsi="Arial" w:cs="Arial"/>
                <w:sz w:val="28"/>
                <w:szCs w:val="28"/>
              </w:rPr>
              <w:t>;</w:t>
            </w:r>
            <w:r w:rsidRPr="00101007" w:rsidR="00FD63B3">
              <w:rPr>
                <w:rFonts w:ascii="Arial" w:hAnsi="Arial" w:cs="Arial"/>
                <w:sz w:val="28"/>
                <w:szCs w:val="28"/>
              </w:rPr>
              <w:t xml:space="preserve"> </w:t>
            </w:r>
            <w:r w:rsidRPr="00101007" w:rsidR="009F266B">
              <w:rPr>
                <w:rFonts w:ascii="Arial" w:hAnsi="Arial" w:cs="Arial"/>
                <w:sz w:val="28"/>
                <w:szCs w:val="28"/>
              </w:rPr>
              <w:t xml:space="preserve">if </w:t>
            </w:r>
            <w:r w:rsidRPr="00101007" w:rsidR="008E2902">
              <w:rPr>
                <w:rFonts w:ascii="Arial" w:hAnsi="Arial" w:cs="Arial"/>
                <w:sz w:val="28"/>
                <w:szCs w:val="28"/>
              </w:rPr>
              <w:t>necessary, taken</w:t>
            </w:r>
            <w:r w:rsidRPr="00101007" w:rsidR="004114DA">
              <w:rPr>
                <w:rFonts w:ascii="Arial" w:hAnsi="Arial" w:cs="Arial"/>
                <w:sz w:val="28"/>
                <w:szCs w:val="28"/>
              </w:rPr>
              <w:t xml:space="preserve"> to NPPOG for consideration.</w:t>
            </w:r>
          </w:p>
        </w:tc>
      </w:tr>
      <w:tr w:rsidRPr="00101007" w:rsidR="004114DA" w:rsidTr="009E6DA2" w14:paraId="207BBB42" w14:textId="77777777">
        <w:trPr>
          <w:trHeight w:val="397"/>
        </w:trPr>
        <w:tc>
          <w:tcPr>
            <w:tcW w:w="5000" w:type="pct"/>
            <w:gridSpan w:val="2"/>
            <w:shd w:val="clear" w:color="auto" w:fill="E7E6E6" w:themeFill="background2"/>
            <w:vAlign w:val="center"/>
          </w:tcPr>
          <w:p w:rsidRPr="000549AB" w:rsidR="004114DA" w:rsidP="009E6DA2" w:rsidRDefault="004114DA" w14:paraId="11E8867A" w14:textId="1E2D343A">
            <w:pPr>
              <w:rPr>
                <w:rFonts w:ascii="Arial" w:hAnsi="Arial" w:cs="Arial"/>
                <w:b/>
                <w:bCs/>
                <w:sz w:val="28"/>
                <w:szCs w:val="28"/>
              </w:rPr>
            </w:pPr>
            <w:r w:rsidRPr="000549AB">
              <w:rPr>
                <w:rFonts w:ascii="Arial" w:hAnsi="Arial" w:cs="Arial"/>
                <w:b/>
                <w:bCs/>
                <w:sz w:val="28"/>
                <w:szCs w:val="28"/>
              </w:rPr>
              <w:t>FORMAL ESCALATION</w:t>
            </w:r>
          </w:p>
        </w:tc>
      </w:tr>
      <w:tr w:rsidRPr="00101007" w:rsidR="004114DA" w:rsidTr="009E6DA2" w14:paraId="40F9EF6B" w14:textId="77777777">
        <w:trPr>
          <w:trHeight w:val="2659"/>
        </w:trPr>
        <w:tc>
          <w:tcPr>
            <w:tcW w:w="1167" w:type="pct"/>
            <w:shd w:val="clear" w:color="auto" w:fill="FFC000"/>
            <w:hideMark/>
          </w:tcPr>
          <w:p w:rsidRPr="001D54B8" w:rsidR="004114DA" w:rsidP="009E6DA2" w:rsidRDefault="004114DA" w14:paraId="6C3F2E9C" w14:textId="77777777">
            <w:pPr>
              <w:jc w:val="center"/>
              <w:rPr>
                <w:rFonts w:ascii="Arial" w:hAnsi="Arial" w:cs="Arial"/>
                <w:b/>
                <w:bCs/>
                <w:sz w:val="28"/>
                <w:szCs w:val="28"/>
              </w:rPr>
            </w:pPr>
            <w:r w:rsidRPr="001D54B8">
              <w:rPr>
                <w:rFonts w:ascii="Arial" w:hAnsi="Arial" w:cs="Arial"/>
                <w:b/>
                <w:bCs/>
                <w:sz w:val="28"/>
                <w:szCs w:val="28"/>
              </w:rPr>
              <w:t>Stage 3</w:t>
            </w:r>
          </w:p>
          <w:p w:rsidRPr="001D54B8" w:rsidR="008641F4" w:rsidP="009E6DA2" w:rsidRDefault="008641F4" w14:paraId="54339741" w14:textId="77777777">
            <w:pPr>
              <w:jc w:val="center"/>
              <w:rPr>
                <w:rFonts w:ascii="Arial" w:hAnsi="Arial" w:cs="Arial"/>
                <w:b/>
                <w:bCs/>
                <w:sz w:val="28"/>
                <w:szCs w:val="28"/>
              </w:rPr>
            </w:pPr>
          </w:p>
          <w:p w:rsidRPr="001D54B8" w:rsidR="00A7419D" w:rsidP="009E6DA2" w:rsidRDefault="00A7419D" w14:paraId="767BB42E" w14:textId="44CBA988">
            <w:pPr>
              <w:jc w:val="center"/>
              <w:rPr>
                <w:rFonts w:ascii="Arial" w:hAnsi="Arial" w:cs="Arial"/>
                <w:b/>
                <w:bCs/>
                <w:sz w:val="28"/>
                <w:szCs w:val="28"/>
              </w:rPr>
            </w:pPr>
            <w:r w:rsidRPr="001D54B8">
              <w:rPr>
                <w:rFonts w:ascii="Arial" w:hAnsi="Arial" w:cs="Arial"/>
                <w:b/>
                <w:bCs/>
                <w:sz w:val="28"/>
                <w:szCs w:val="28"/>
              </w:rPr>
              <w:t>Enhanced monitoring and support</w:t>
            </w:r>
          </w:p>
          <w:p w:rsidRPr="001D54B8" w:rsidR="00A7419D" w:rsidP="009E6DA2" w:rsidRDefault="00A7419D" w14:paraId="4ED2A2A5" w14:textId="1837DB31">
            <w:pPr>
              <w:pStyle w:val="ListParagraph"/>
              <w:ind w:left="420"/>
              <w:jc w:val="center"/>
              <w:rPr>
                <w:rFonts w:ascii="Arial" w:hAnsi="Arial" w:cs="Arial"/>
                <w:b/>
                <w:bCs/>
                <w:sz w:val="28"/>
                <w:szCs w:val="28"/>
              </w:rPr>
            </w:pPr>
          </w:p>
        </w:tc>
        <w:tc>
          <w:tcPr>
            <w:tcW w:w="3833" w:type="pct"/>
            <w:hideMark/>
          </w:tcPr>
          <w:p w:rsidRPr="00101007" w:rsidR="004114DA" w:rsidP="009E6DA2" w:rsidRDefault="009F266B" w14:paraId="01B670B5" w14:textId="72F49240">
            <w:pPr>
              <w:rPr>
                <w:rFonts w:ascii="Arial" w:hAnsi="Arial" w:cs="Arial"/>
                <w:sz w:val="28"/>
                <w:szCs w:val="28"/>
              </w:rPr>
            </w:pPr>
            <w:r w:rsidRPr="00101007">
              <w:rPr>
                <w:rFonts w:ascii="Arial" w:hAnsi="Arial" w:cs="Arial"/>
                <w:sz w:val="28"/>
                <w:szCs w:val="28"/>
              </w:rPr>
              <w:t>T</w:t>
            </w:r>
            <w:r w:rsidRPr="00101007" w:rsidR="004114DA">
              <w:rPr>
                <w:rFonts w:ascii="Arial" w:hAnsi="Arial" w:cs="Arial"/>
                <w:sz w:val="28"/>
                <w:szCs w:val="28"/>
              </w:rPr>
              <w:t xml:space="preserve">here is significant variation from agreed plan(s). </w:t>
            </w:r>
            <w:r w:rsidRPr="00101007" w:rsidR="00BE4437">
              <w:rPr>
                <w:rFonts w:ascii="Arial" w:hAnsi="Arial" w:cs="Arial"/>
                <w:sz w:val="28"/>
                <w:szCs w:val="28"/>
              </w:rPr>
              <w:t>The level of risk is likely to have increased,</w:t>
            </w:r>
            <w:r w:rsidRPr="00101007" w:rsidR="004114DA">
              <w:rPr>
                <w:rFonts w:ascii="Arial" w:hAnsi="Arial" w:cs="Arial"/>
                <w:sz w:val="28"/>
                <w:szCs w:val="28"/>
              </w:rPr>
              <w:t xml:space="preserve"> with performance </w:t>
            </w:r>
            <w:r w:rsidRPr="00101007" w:rsidR="00BE4437">
              <w:rPr>
                <w:rFonts w:ascii="Arial" w:hAnsi="Arial" w:cs="Arial"/>
                <w:sz w:val="28"/>
                <w:szCs w:val="28"/>
              </w:rPr>
              <w:t xml:space="preserve">stagnating or deteriorating below agreed levels, and the Stage 2 Recovery Plan having proved ineffective or insufficient. At this stage, an </w:t>
            </w:r>
            <w:r w:rsidRPr="00101007" w:rsidR="004114DA">
              <w:rPr>
                <w:rFonts w:ascii="Arial" w:hAnsi="Arial" w:cs="Arial"/>
                <w:sz w:val="28"/>
                <w:szCs w:val="28"/>
              </w:rPr>
              <w:t>SG commission</w:t>
            </w:r>
            <w:r w:rsidRPr="00101007" w:rsidR="00BE4437">
              <w:rPr>
                <w:rFonts w:ascii="Arial" w:hAnsi="Arial" w:cs="Arial"/>
                <w:sz w:val="28"/>
                <w:szCs w:val="28"/>
              </w:rPr>
              <w:t xml:space="preserve">ed </w:t>
            </w:r>
            <w:r w:rsidRPr="00101007" w:rsidR="004114DA">
              <w:rPr>
                <w:rFonts w:ascii="Arial" w:hAnsi="Arial" w:cs="Arial"/>
                <w:sz w:val="28"/>
                <w:szCs w:val="28"/>
              </w:rPr>
              <w:t xml:space="preserve">tailored support package </w:t>
            </w:r>
            <w:r w:rsidRPr="00101007" w:rsidR="00BE4437">
              <w:rPr>
                <w:rFonts w:ascii="Arial" w:hAnsi="Arial" w:cs="Arial"/>
                <w:sz w:val="28"/>
                <w:szCs w:val="28"/>
              </w:rPr>
              <w:t xml:space="preserve">is </w:t>
            </w:r>
            <w:r w:rsidRPr="00101007" w:rsidR="004114DA">
              <w:rPr>
                <w:rFonts w:ascii="Arial" w:hAnsi="Arial" w:cs="Arial"/>
                <w:sz w:val="28"/>
                <w:szCs w:val="28"/>
              </w:rPr>
              <w:t>required</w:t>
            </w:r>
            <w:r w:rsidRPr="00101007" w:rsidR="00BE4437">
              <w:rPr>
                <w:rFonts w:ascii="Arial" w:hAnsi="Arial" w:cs="Arial"/>
                <w:sz w:val="28"/>
                <w:szCs w:val="28"/>
              </w:rPr>
              <w:t xml:space="preserve"> and there will be enhanced m</w:t>
            </w:r>
            <w:r w:rsidRPr="00101007" w:rsidR="004114DA">
              <w:rPr>
                <w:rFonts w:ascii="Arial" w:hAnsi="Arial" w:cs="Arial"/>
                <w:sz w:val="28"/>
                <w:szCs w:val="28"/>
              </w:rPr>
              <w:t>onitoring of implementation</w:t>
            </w:r>
            <w:r w:rsidRPr="00101007" w:rsidR="00BE4437">
              <w:rPr>
                <w:rFonts w:ascii="Arial" w:hAnsi="Arial" w:cs="Arial"/>
                <w:sz w:val="28"/>
                <w:szCs w:val="28"/>
              </w:rPr>
              <w:t xml:space="preserve"> and </w:t>
            </w:r>
            <w:r w:rsidRPr="00101007" w:rsidR="004114DA">
              <w:rPr>
                <w:rFonts w:ascii="Arial" w:hAnsi="Arial" w:cs="Arial"/>
                <w:sz w:val="28"/>
                <w:szCs w:val="28"/>
              </w:rPr>
              <w:t>progress</w:t>
            </w:r>
            <w:r w:rsidRPr="00101007" w:rsidR="00BE4437">
              <w:rPr>
                <w:rFonts w:ascii="Arial" w:hAnsi="Arial" w:cs="Arial"/>
                <w:sz w:val="28"/>
                <w:szCs w:val="28"/>
              </w:rPr>
              <w:t xml:space="preserve">. NPPOG will be informed of progress on a regular basis. </w:t>
            </w:r>
          </w:p>
        </w:tc>
      </w:tr>
      <w:tr w:rsidRPr="00101007" w:rsidR="004114DA" w:rsidTr="009E6DA2" w14:paraId="543398CF" w14:textId="77777777">
        <w:trPr>
          <w:trHeight w:val="3064"/>
        </w:trPr>
        <w:tc>
          <w:tcPr>
            <w:tcW w:w="1167" w:type="pct"/>
            <w:shd w:val="clear" w:color="auto" w:fill="FF0000"/>
            <w:hideMark/>
          </w:tcPr>
          <w:p w:rsidRPr="001D54B8" w:rsidR="004114DA" w:rsidP="009E6DA2" w:rsidRDefault="004114DA" w14:paraId="4D887DF5" w14:textId="77777777">
            <w:pPr>
              <w:jc w:val="center"/>
              <w:rPr>
                <w:rFonts w:ascii="Arial" w:hAnsi="Arial" w:cs="Arial"/>
                <w:b/>
                <w:bCs/>
                <w:sz w:val="28"/>
                <w:szCs w:val="28"/>
              </w:rPr>
            </w:pPr>
            <w:r w:rsidRPr="001D54B8">
              <w:rPr>
                <w:rFonts w:ascii="Arial" w:hAnsi="Arial" w:cs="Arial"/>
                <w:b/>
                <w:bCs/>
                <w:sz w:val="28"/>
                <w:szCs w:val="28"/>
              </w:rPr>
              <w:t>Stage 4</w:t>
            </w:r>
          </w:p>
          <w:p w:rsidRPr="001D54B8" w:rsidR="008641F4" w:rsidP="009E6DA2" w:rsidRDefault="008641F4" w14:paraId="28706155" w14:textId="77777777">
            <w:pPr>
              <w:jc w:val="center"/>
              <w:rPr>
                <w:rFonts w:ascii="Arial" w:hAnsi="Arial" w:cs="Arial"/>
                <w:b/>
                <w:bCs/>
                <w:sz w:val="28"/>
                <w:szCs w:val="28"/>
              </w:rPr>
            </w:pPr>
          </w:p>
          <w:p w:rsidRPr="00101007" w:rsidR="00A7419D" w:rsidP="009E6DA2" w:rsidRDefault="008641F4" w14:paraId="4F62AED1" w14:textId="711E09F1">
            <w:pPr>
              <w:jc w:val="center"/>
              <w:rPr>
                <w:rFonts w:ascii="Arial" w:hAnsi="Arial" w:cs="Arial"/>
                <w:sz w:val="28"/>
                <w:szCs w:val="28"/>
              </w:rPr>
            </w:pPr>
            <w:r w:rsidRPr="001D54B8">
              <w:rPr>
                <w:rFonts w:ascii="Arial" w:hAnsi="Arial" w:cs="Arial"/>
                <w:b/>
                <w:bCs/>
                <w:sz w:val="28"/>
                <w:szCs w:val="28"/>
              </w:rPr>
              <w:t>S</w:t>
            </w:r>
            <w:r w:rsidRPr="001D54B8" w:rsidR="00A7419D">
              <w:rPr>
                <w:rFonts w:ascii="Arial" w:hAnsi="Arial" w:cs="Arial"/>
                <w:b/>
                <w:bCs/>
                <w:sz w:val="28"/>
                <w:szCs w:val="28"/>
              </w:rPr>
              <w:t>enior external support and monitoring</w:t>
            </w:r>
          </w:p>
        </w:tc>
        <w:tc>
          <w:tcPr>
            <w:tcW w:w="3833" w:type="pct"/>
            <w:hideMark/>
          </w:tcPr>
          <w:p w:rsidRPr="00101007" w:rsidR="004114DA" w:rsidP="009E6DA2" w:rsidRDefault="00EE378C" w14:paraId="1EA62581" w14:textId="2AEE0A5B">
            <w:pPr>
              <w:rPr>
                <w:rFonts w:ascii="Arial" w:hAnsi="Arial" w:cs="Arial"/>
                <w:sz w:val="28"/>
                <w:szCs w:val="28"/>
              </w:rPr>
            </w:pPr>
            <w:r w:rsidRPr="00101007">
              <w:rPr>
                <w:rFonts w:ascii="Arial" w:hAnsi="Arial" w:cs="Arial"/>
                <w:sz w:val="28"/>
                <w:szCs w:val="28"/>
              </w:rPr>
              <w:t>T</w:t>
            </w:r>
            <w:r w:rsidRPr="00101007" w:rsidR="00BE4437">
              <w:rPr>
                <w:rFonts w:ascii="Arial" w:hAnsi="Arial" w:cs="Arial"/>
                <w:sz w:val="28"/>
                <w:szCs w:val="28"/>
              </w:rPr>
              <w:t>here are s</w:t>
            </w:r>
            <w:r w:rsidRPr="00101007" w:rsidR="004114DA">
              <w:rPr>
                <w:rFonts w:ascii="Arial" w:hAnsi="Arial" w:cs="Arial"/>
                <w:sz w:val="28"/>
                <w:szCs w:val="28"/>
              </w:rPr>
              <w:t>ignificant risks to delivery</w:t>
            </w:r>
            <w:r w:rsidRPr="00101007" w:rsidR="00BE4437">
              <w:rPr>
                <w:rFonts w:ascii="Arial" w:hAnsi="Arial" w:cs="Arial"/>
                <w:sz w:val="28"/>
                <w:szCs w:val="28"/>
              </w:rPr>
              <w:t xml:space="preserve"> and the Recovery Plan or Tailored Support is</w:t>
            </w:r>
            <w:r w:rsidRPr="00101007" w:rsidR="004114DA">
              <w:rPr>
                <w:rFonts w:ascii="Arial" w:hAnsi="Arial" w:cs="Arial"/>
                <w:sz w:val="28"/>
                <w:szCs w:val="28"/>
              </w:rPr>
              <w:t xml:space="preserve"> not producing </w:t>
            </w:r>
            <w:r w:rsidRPr="00101007" w:rsidR="00BE4437">
              <w:rPr>
                <w:rFonts w:ascii="Arial" w:hAnsi="Arial" w:cs="Arial"/>
                <w:sz w:val="28"/>
                <w:szCs w:val="28"/>
              </w:rPr>
              <w:t xml:space="preserve">the </w:t>
            </w:r>
            <w:r w:rsidRPr="00101007" w:rsidR="004114DA">
              <w:rPr>
                <w:rFonts w:ascii="Arial" w:hAnsi="Arial" w:cs="Arial"/>
                <w:sz w:val="28"/>
                <w:szCs w:val="28"/>
              </w:rPr>
              <w:t>required improvement</w:t>
            </w:r>
            <w:r w:rsidRPr="00101007" w:rsidR="00BE4437">
              <w:rPr>
                <w:rFonts w:ascii="Arial" w:hAnsi="Arial" w:cs="Arial"/>
                <w:sz w:val="28"/>
                <w:szCs w:val="28"/>
              </w:rPr>
              <w:t>s</w:t>
            </w:r>
            <w:r w:rsidRPr="00101007" w:rsidR="004114DA">
              <w:rPr>
                <w:rFonts w:ascii="Arial" w:hAnsi="Arial" w:cs="Arial"/>
                <w:sz w:val="28"/>
                <w:szCs w:val="28"/>
              </w:rPr>
              <w:t>.</w:t>
            </w:r>
            <w:r w:rsidRPr="00101007" w:rsidR="00BE4437">
              <w:rPr>
                <w:rFonts w:ascii="Arial" w:hAnsi="Arial" w:cs="Arial"/>
                <w:sz w:val="28"/>
                <w:szCs w:val="28"/>
              </w:rPr>
              <w:t xml:space="preserve"> At this stage, s</w:t>
            </w:r>
            <w:r w:rsidRPr="00101007" w:rsidR="004114DA">
              <w:rPr>
                <w:rFonts w:ascii="Arial" w:hAnsi="Arial" w:cs="Arial"/>
                <w:sz w:val="28"/>
                <w:szCs w:val="28"/>
              </w:rPr>
              <w:t xml:space="preserve">enior level external support </w:t>
            </w:r>
            <w:r w:rsidRPr="00101007" w:rsidR="00BE4437">
              <w:rPr>
                <w:rFonts w:ascii="Arial" w:hAnsi="Arial" w:cs="Arial"/>
                <w:sz w:val="28"/>
                <w:szCs w:val="28"/>
              </w:rPr>
              <w:t xml:space="preserve">is </w:t>
            </w:r>
            <w:r w:rsidRPr="00101007" w:rsidR="004114DA">
              <w:rPr>
                <w:rFonts w:ascii="Arial" w:hAnsi="Arial" w:cs="Arial"/>
                <w:sz w:val="28"/>
                <w:szCs w:val="28"/>
              </w:rPr>
              <w:t>required</w:t>
            </w:r>
            <w:r w:rsidRPr="00101007" w:rsidR="00BE4437">
              <w:rPr>
                <w:rFonts w:ascii="Arial" w:hAnsi="Arial" w:cs="Arial"/>
                <w:sz w:val="28"/>
                <w:szCs w:val="28"/>
              </w:rPr>
              <w:t>, and will report to an Assurance Board chaired by SG</w:t>
            </w:r>
            <w:r w:rsidRPr="00101007" w:rsidR="004114DA">
              <w:rPr>
                <w:rFonts w:ascii="Arial" w:hAnsi="Arial" w:cs="Arial"/>
                <w:sz w:val="28"/>
                <w:szCs w:val="28"/>
              </w:rPr>
              <w:t>.</w:t>
            </w:r>
            <w:r w:rsidRPr="00101007" w:rsidR="00BE4437">
              <w:rPr>
                <w:rFonts w:ascii="Arial" w:hAnsi="Arial" w:cs="Arial"/>
                <w:sz w:val="28"/>
                <w:szCs w:val="28"/>
              </w:rPr>
              <w:t xml:space="preserve"> The onus remains on the NHS Board to deliver the required improvements. The Assurance Board will r</w:t>
            </w:r>
            <w:r w:rsidRPr="00101007" w:rsidR="004114DA">
              <w:rPr>
                <w:rFonts w:ascii="Arial" w:hAnsi="Arial" w:cs="Arial"/>
                <w:sz w:val="28"/>
                <w:szCs w:val="28"/>
              </w:rPr>
              <w:t>eport</w:t>
            </w:r>
            <w:r w:rsidRPr="00101007" w:rsidR="00BE4437">
              <w:rPr>
                <w:rFonts w:ascii="Arial" w:hAnsi="Arial" w:cs="Arial"/>
                <w:sz w:val="28"/>
                <w:szCs w:val="28"/>
              </w:rPr>
              <w:t xml:space="preserve"> </w:t>
            </w:r>
            <w:r w:rsidRPr="00101007" w:rsidR="004114DA">
              <w:rPr>
                <w:rFonts w:ascii="Arial" w:hAnsi="Arial" w:cs="Arial"/>
                <w:sz w:val="28"/>
                <w:szCs w:val="28"/>
              </w:rPr>
              <w:t>direct to</w:t>
            </w:r>
            <w:r w:rsidRPr="00101007" w:rsidR="00BE4437">
              <w:rPr>
                <w:rFonts w:ascii="Arial" w:hAnsi="Arial" w:cs="Arial"/>
                <w:sz w:val="28"/>
                <w:szCs w:val="28"/>
              </w:rPr>
              <w:t xml:space="preserve"> the Chief Operating Officer for NHS Scotland and</w:t>
            </w:r>
            <w:r w:rsidRPr="00101007" w:rsidR="004114DA">
              <w:rPr>
                <w:rFonts w:ascii="Arial" w:hAnsi="Arial" w:cs="Arial"/>
                <w:sz w:val="28"/>
                <w:szCs w:val="28"/>
              </w:rPr>
              <w:t xml:space="preserve"> </w:t>
            </w:r>
            <w:r w:rsidRPr="00101007" w:rsidR="00BE4437">
              <w:rPr>
                <w:rFonts w:ascii="Arial" w:hAnsi="Arial" w:cs="Arial"/>
                <w:sz w:val="28"/>
                <w:szCs w:val="28"/>
              </w:rPr>
              <w:t xml:space="preserve">DG Health and Social Care. NPPOG will be informed of progress on a regular basis. </w:t>
            </w:r>
          </w:p>
        </w:tc>
      </w:tr>
      <w:tr w:rsidRPr="00101007" w:rsidR="004114DA" w:rsidTr="009E6DA2" w14:paraId="3614640E" w14:textId="77777777">
        <w:trPr>
          <w:trHeight w:val="1432"/>
        </w:trPr>
        <w:tc>
          <w:tcPr>
            <w:tcW w:w="1167" w:type="pct"/>
            <w:shd w:val="clear" w:color="auto" w:fill="000000" w:themeFill="text1"/>
            <w:hideMark/>
          </w:tcPr>
          <w:p w:rsidRPr="001D54B8" w:rsidR="008641F4" w:rsidP="009E6DA2" w:rsidRDefault="004114DA" w14:paraId="4CAAA52F" w14:textId="77777777">
            <w:pPr>
              <w:jc w:val="center"/>
              <w:rPr>
                <w:rFonts w:ascii="Arial" w:hAnsi="Arial" w:cs="Arial"/>
                <w:b/>
                <w:bCs/>
                <w:sz w:val="28"/>
                <w:szCs w:val="28"/>
              </w:rPr>
            </w:pPr>
            <w:r w:rsidRPr="001D54B8">
              <w:rPr>
                <w:rFonts w:ascii="Arial" w:hAnsi="Arial" w:cs="Arial"/>
                <w:b/>
                <w:bCs/>
                <w:sz w:val="28"/>
                <w:szCs w:val="28"/>
              </w:rPr>
              <w:t>Stage 5</w:t>
            </w:r>
          </w:p>
          <w:p w:rsidRPr="001D54B8" w:rsidR="008641F4" w:rsidP="009E6DA2" w:rsidRDefault="008641F4" w14:paraId="690CB10F" w14:textId="77777777">
            <w:pPr>
              <w:jc w:val="center"/>
              <w:rPr>
                <w:rFonts w:ascii="Arial" w:hAnsi="Arial" w:cs="Arial"/>
                <w:b/>
                <w:bCs/>
                <w:sz w:val="28"/>
                <w:szCs w:val="28"/>
              </w:rPr>
            </w:pPr>
          </w:p>
          <w:p w:rsidRPr="00101007" w:rsidR="008641F4" w:rsidP="009E6DA2" w:rsidRDefault="008641F4" w14:paraId="5A7A1A69" w14:textId="471BE27C">
            <w:pPr>
              <w:jc w:val="center"/>
              <w:rPr>
                <w:rFonts w:ascii="Arial" w:hAnsi="Arial" w:cs="Arial"/>
                <w:sz w:val="28"/>
                <w:szCs w:val="28"/>
              </w:rPr>
            </w:pPr>
            <w:r w:rsidRPr="001D54B8">
              <w:rPr>
                <w:rFonts w:ascii="Arial" w:hAnsi="Arial" w:cs="Arial"/>
                <w:b/>
                <w:bCs/>
                <w:sz w:val="28"/>
                <w:szCs w:val="28"/>
              </w:rPr>
              <w:t>S</w:t>
            </w:r>
            <w:r w:rsidRPr="001D54B8" w:rsidR="00A7419D">
              <w:rPr>
                <w:rFonts w:ascii="Arial" w:hAnsi="Arial" w:cs="Arial"/>
                <w:b/>
                <w:bCs/>
                <w:sz w:val="28"/>
                <w:szCs w:val="28"/>
              </w:rPr>
              <w:t>tatutory Intervention</w:t>
            </w:r>
          </w:p>
        </w:tc>
        <w:tc>
          <w:tcPr>
            <w:tcW w:w="3833" w:type="pct"/>
            <w:hideMark/>
          </w:tcPr>
          <w:p w:rsidRPr="00101007" w:rsidR="004114DA" w:rsidP="009E6DA2" w:rsidRDefault="0080700D" w14:paraId="4789A2CE" w14:textId="091009EC">
            <w:pPr>
              <w:rPr>
                <w:rFonts w:ascii="Arial" w:hAnsi="Arial" w:cs="Arial"/>
                <w:sz w:val="28"/>
                <w:szCs w:val="28"/>
              </w:rPr>
            </w:pPr>
            <w:r w:rsidRPr="00101007">
              <w:rPr>
                <w:rFonts w:ascii="Arial" w:hAnsi="Arial" w:cs="Arial"/>
                <w:sz w:val="28"/>
                <w:szCs w:val="28"/>
              </w:rPr>
              <w:t xml:space="preserve">At Stage 5, the level of risk and </w:t>
            </w:r>
            <w:proofErr w:type="spellStart"/>
            <w:r w:rsidRPr="00101007">
              <w:rPr>
                <w:rFonts w:ascii="Arial" w:hAnsi="Arial" w:cs="Arial"/>
                <w:sz w:val="28"/>
                <w:szCs w:val="28"/>
              </w:rPr>
              <w:t>organisational</w:t>
            </w:r>
            <w:proofErr w:type="spellEnd"/>
            <w:r w:rsidRPr="00101007">
              <w:rPr>
                <w:rFonts w:ascii="Arial" w:hAnsi="Arial" w:cs="Arial"/>
                <w:sz w:val="28"/>
                <w:szCs w:val="28"/>
              </w:rPr>
              <w:t xml:space="preserve"> dysfunction is so significant that the NHS Board requires </w:t>
            </w:r>
            <w:r w:rsidRPr="00101007" w:rsidR="004114DA">
              <w:rPr>
                <w:rFonts w:ascii="Arial" w:hAnsi="Arial" w:cs="Arial"/>
                <w:sz w:val="28"/>
                <w:szCs w:val="28"/>
              </w:rPr>
              <w:t>direct intervention</w:t>
            </w:r>
            <w:r w:rsidRPr="00101007">
              <w:rPr>
                <w:rFonts w:ascii="Arial" w:hAnsi="Arial" w:cs="Arial"/>
                <w:sz w:val="28"/>
                <w:szCs w:val="28"/>
              </w:rPr>
              <w:t xml:space="preserve"> </w:t>
            </w:r>
            <w:r w:rsidRPr="00101007" w:rsidR="008A3224">
              <w:rPr>
                <w:rFonts w:ascii="Arial" w:hAnsi="Arial" w:cs="Arial"/>
                <w:sz w:val="28"/>
                <w:szCs w:val="28"/>
              </w:rPr>
              <w:t>using</w:t>
            </w:r>
            <w:r w:rsidRPr="00101007">
              <w:rPr>
                <w:rFonts w:ascii="Arial" w:hAnsi="Arial" w:cs="Arial"/>
                <w:sz w:val="28"/>
                <w:szCs w:val="28"/>
              </w:rPr>
              <w:t xml:space="preserve"> s</w:t>
            </w:r>
            <w:r w:rsidRPr="00101007" w:rsidR="004114DA">
              <w:rPr>
                <w:rFonts w:ascii="Arial" w:hAnsi="Arial" w:cs="Arial"/>
                <w:sz w:val="28"/>
                <w:szCs w:val="28"/>
              </w:rPr>
              <w:t xml:space="preserve">tatutory </w:t>
            </w:r>
            <w:r w:rsidRPr="00101007">
              <w:rPr>
                <w:rFonts w:ascii="Arial" w:hAnsi="Arial" w:cs="Arial"/>
                <w:sz w:val="28"/>
                <w:szCs w:val="28"/>
              </w:rPr>
              <w:t xml:space="preserve">powers of </w:t>
            </w:r>
            <w:r w:rsidRPr="00101007" w:rsidR="00EE378C">
              <w:rPr>
                <w:rFonts w:ascii="Arial" w:hAnsi="Arial" w:cs="Arial"/>
                <w:sz w:val="28"/>
                <w:szCs w:val="28"/>
              </w:rPr>
              <w:t>direction</w:t>
            </w:r>
            <w:r w:rsidRPr="00101007" w:rsidR="004114DA">
              <w:rPr>
                <w:rFonts w:ascii="Arial" w:hAnsi="Arial" w:cs="Arial"/>
                <w:sz w:val="28"/>
                <w:szCs w:val="28"/>
              </w:rPr>
              <w:t>.</w:t>
            </w:r>
          </w:p>
        </w:tc>
      </w:tr>
    </w:tbl>
    <w:p w:rsidR="00A63F1D" w:rsidP="00A63F1D" w:rsidRDefault="00A63F1D" w14:paraId="5DCCBAC8" w14:textId="0125A392">
      <w:pPr>
        <w:jc w:val="both"/>
        <w:rPr>
          <w:rFonts w:ascii="Arial" w:hAnsi="Arial" w:cs="Arial"/>
          <w:bCs/>
          <w:sz w:val="28"/>
          <w:szCs w:val="28"/>
        </w:rPr>
      </w:pPr>
      <w:r w:rsidRPr="00101007">
        <w:rPr>
          <w:rFonts w:ascii="Arial" w:hAnsi="Arial" w:cs="Arial"/>
          <w:bCs/>
          <w:sz w:val="28"/>
          <w:szCs w:val="28"/>
        </w:rPr>
        <w:t xml:space="preserve">The matrix below summaries who is involved in the </w:t>
      </w:r>
      <w:r w:rsidRPr="00101007" w:rsidR="008A3224">
        <w:rPr>
          <w:rFonts w:ascii="Arial" w:hAnsi="Arial" w:cs="Arial"/>
          <w:bCs/>
          <w:sz w:val="28"/>
          <w:szCs w:val="28"/>
        </w:rPr>
        <w:t>decision-making</w:t>
      </w:r>
      <w:r w:rsidRPr="00101007">
        <w:rPr>
          <w:rFonts w:ascii="Arial" w:hAnsi="Arial" w:cs="Arial"/>
          <w:bCs/>
          <w:sz w:val="28"/>
          <w:szCs w:val="28"/>
        </w:rPr>
        <w:t xml:space="preserve"> process at each of stage:</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2488"/>
        <w:gridCol w:w="2489"/>
        <w:gridCol w:w="2489"/>
      </w:tblGrid>
      <w:tr w:rsidRPr="00101007" w:rsidR="000B4D56" w:rsidTr="002554FA" w14:paraId="08A81667" w14:textId="77777777">
        <w:trPr>
          <w:trHeight w:val="454"/>
        </w:trPr>
        <w:tc>
          <w:tcPr>
            <w:tcW w:w="864" w:type="pct"/>
            <w:shd w:val="clear" w:color="auto" w:fill="A5A5A5" w:themeFill="accent3"/>
            <w:vAlign w:val="center"/>
          </w:tcPr>
          <w:p w:rsidRPr="00101007" w:rsidR="000B4D56" w:rsidP="004F149A" w:rsidRDefault="000B4D56" w14:paraId="7844B5C0" w14:textId="4EB51928">
            <w:pPr>
              <w:jc w:val="center"/>
              <w:rPr>
                <w:rFonts w:ascii="Arial" w:hAnsi="Arial" w:cs="Arial"/>
                <w:b/>
                <w:sz w:val="28"/>
                <w:szCs w:val="28"/>
              </w:rPr>
            </w:pPr>
            <w:r w:rsidRPr="00101007">
              <w:rPr>
                <w:rFonts w:ascii="Arial" w:hAnsi="Arial" w:cs="Arial"/>
                <w:b/>
                <w:sz w:val="28"/>
                <w:szCs w:val="28"/>
              </w:rPr>
              <w:t>Stages</w:t>
            </w:r>
          </w:p>
        </w:tc>
        <w:tc>
          <w:tcPr>
            <w:tcW w:w="1378" w:type="pct"/>
            <w:shd w:val="clear" w:color="auto" w:fill="A5A5A5" w:themeFill="accent3"/>
            <w:vAlign w:val="center"/>
          </w:tcPr>
          <w:p w:rsidRPr="00101007" w:rsidR="000B4D56" w:rsidP="004F149A" w:rsidRDefault="000B4D56" w14:paraId="5DADE1B7" w14:textId="6C13A34C">
            <w:pPr>
              <w:jc w:val="center"/>
              <w:rPr>
                <w:rFonts w:ascii="Arial" w:hAnsi="Arial" w:cs="Arial"/>
                <w:b/>
                <w:sz w:val="28"/>
                <w:szCs w:val="28"/>
              </w:rPr>
            </w:pPr>
            <w:r w:rsidRPr="00101007">
              <w:rPr>
                <w:rFonts w:ascii="Arial" w:hAnsi="Arial" w:cs="Arial"/>
                <w:b/>
                <w:sz w:val="28"/>
                <w:szCs w:val="28"/>
              </w:rPr>
              <w:t>Proposed By</w:t>
            </w:r>
          </w:p>
        </w:tc>
        <w:tc>
          <w:tcPr>
            <w:tcW w:w="1379" w:type="pct"/>
            <w:shd w:val="clear" w:color="auto" w:fill="A5A5A5" w:themeFill="accent3"/>
            <w:vAlign w:val="center"/>
          </w:tcPr>
          <w:p w:rsidRPr="00101007" w:rsidR="000B4D56" w:rsidP="004F149A" w:rsidRDefault="000B4D56" w14:paraId="4202CCF5" w14:textId="5D5E9CCB">
            <w:pPr>
              <w:jc w:val="center"/>
              <w:rPr>
                <w:rFonts w:ascii="Arial" w:hAnsi="Arial" w:cs="Arial"/>
                <w:b/>
                <w:sz w:val="28"/>
                <w:szCs w:val="28"/>
              </w:rPr>
            </w:pPr>
            <w:r w:rsidRPr="00101007">
              <w:rPr>
                <w:rFonts w:ascii="Arial" w:hAnsi="Arial" w:cs="Arial"/>
                <w:b/>
                <w:sz w:val="28"/>
                <w:szCs w:val="28"/>
              </w:rPr>
              <w:t>Endorsed By</w:t>
            </w:r>
          </w:p>
        </w:tc>
        <w:tc>
          <w:tcPr>
            <w:tcW w:w="1379" w:type="pct"/>
            <w:shd w:val="clear" w:color="auto" w:fill="A5A5A5" w:themeFill="accent3"/>
            <w:vAlign w:val="center"/>
          </w:tcPr>
          <w:p w:rsidRPr="00101007" w:rsidR="000B4D56" w:rsidP="004F149A" w:rsidRDefault="000B4D56" w14:paraId="6F6B3700" w14:textId="008DB70D">
            <w:pPr>
              <w:jc w:val="center"/>
              <w:rPr>
                <w:rFonts w:ascii="Arial" w:hAnsi="Arial" w:cs="Arial"/>
                <w:b/>
                <w:sz w:val="28"/>
                <w:szCs w:val="28"/>
              </w:rPr>
            </w:pPr>
            <w:r w:rsidRPr="00101007">
              <w:rPr>
                <w:rFonts w:ascii="Arial" w:hAnsi="Arial" w:cs="Arial"/>
                <w:b/>
                <w:sz w:val="28"/>
                <w:szCs w:val="28"/>
              </w:rPr>
              <w:t>Approved By</w:t>
            </w:r>
          </w:p>
        </w:tc>
      </w:tr>
      <w:tr w:rsidRPr="00101007" w:rsidR="000B4D56" w:rsidTr="004F149A" w14:paraId="1A1BA45C" w14:textId="77777777">
        <w:trPr>
          <w:trHeight w:val="253"/>
        </w:trPr>
        <w:tc>
          <w:tcPr>
            <w:tcW w:w="864" w:type="pct"/>
            <w:vMerge w:val="restart"/>
            <w:shd w:val="clear" w:color="auto" w:fill="92D050"/>
            <w:vAlign w:val="center"/>
          </w:tcPr>
          <w:p w:rsidRPr="00101007" w:rsidR="000B4D56" w:rsidP="000B4D56" w:rsidRDefault="000B4D56" w14:paraId="5EFBED19" w14:textId="65EA32CF">
            <w:pPr>
              <w:rPr>
                <w:rFonts w:ascii="Arial" w:hAnsi="Arial" w:cs="Arial"/>
                <w:b/>
                <w:sz w:val="28"/>
                <w:szCs w:val="28"/>
              </w:rPr>
            </w:pPr>
            <w:r w:rsidRPr="00101007">
              <w:rPr>
                <w:rFonts w:ascii="Arial" w:hAnsi="Arial" w:cs="Arial"/>
                <w:b/>
                <w:sz w:val="28"/>
                <w:szCs w:val="28"/>
              </w:rPr>
              <w:t>Stage 2</w:t>
            </w:r>
          </w:p>
        </w:tc>
        <w:tc>
          <w:tcPr>
            <w:tcW w:w="1378" w:type="pct"/>
            <w:shd w:val="clear" w:color="auto" w:fill="E7E6E6" w:themeFill="background2"/>
            <w:vAlign w:val="center"/>
          </w:tcPr>
          <w:p w:rsidRPr="00101007" w:rsidR="000B4D56" w:rsidP="004F149A" w:rsidRDefault="000B4D56" w14:paraId="4C879128" w14:textId="547267F1">
            <w:pPr>
              <w:pStyle w:val="ListParagraph"/>
              <w:numPr>
                <w:ilvl w:val="0"/>
                <w:numId w:val="34"/>
              </w:numPr>
              <w:rPr>
                <w:rFonts w:ascii="Arial" w:hAnsi="Arial" w:cs="Arial"/>
                <w:bCs/>
                <w:sz w:val="28"/>
                <w:szCs w:val="28"/>
              </w:rPr>
            </w:pPr>
            <w:r w:rsidRPr="00101007">
              <w:rPr>
                <w:rFonts w:ascii="Arial" w:hAnsi="Arial" w:cs="Arial"/>
                <w:bCs/>
                <w:sz w:val="28"/>
                <w:szCs w:val="28"/>
              </w:rPr>
              <w:t xml:space="preserve">NHS </w:t>
            </w:r>
            <w:r w:rsidRPr="00101007" w:rsidR="008A3224">
              <w:rPr>
                <w:rFonts w:ascii="Arial" w:hAnsi="Arial" w:cs="Arial"/>
                <w:bCs/>
                <w:sz w:val="28"/>
                <w:szCs w:val="28"/>
              </w:rPr>
              <w:t>Board (</w:t>
            </w:r>
            <w:r w:rsidRPr="00101007" w:rsidR="009265E3">
              <w:rPr>
                <w:rFonts w:ascii="Arial" w:hAnsi="Arial" w:cs="Arial"/>
                <w:bCs/>
                <w:sz w:val="28"/>
                <w:szCs w:val="28"/>
              </w:rPr>
              <w:t>CE and Chair)</w:t>
            </w:r>
          </w:p>
        </w:tc>
        <w:tc>
          <w:tcPr>
            <w:tcW w:w="1379" w:type="pct"/>
            <w:shd w:val="clear" w:color="auto" w:fill="E7E6E6" w:themeFill="background2"/>
            <w:vAlign w:val="center"/>
          </w:tcPr>
          <w:p w:rsidRPr="00101007" w:rsidR="000B4D56" w:rsidP="000B4D56" w:rsidRDefault="000B4D56" w14:paraId="16736DDB" w14:textId="354CDA88">
            <w:pPr>
              <w:rPr>
                <w:rFonts w:ascii="Arial" w:hAnsi="Arial" w:cs="Arial"/>
                <w:bCs/>
                <w:sz w:val="28"/>
                <w:szCs w:val="28"/>
              </w:rPr>
            </w:pPr>
          </w:p>
        </w:tc>
        <w:tc>
          <w:tcPr>
            <w:tcW w:w="1379" w:type="pct"/>
            <w:shd w:val="clear" w:color="auto" w:fill="E7E6E6" w:themeFill="background2"/>
            <w:vAlign w:val="center"/>
          </w:tcPr>
          <w:p w:rsidRPr="00101007" w:rsidR="000B4D56" w:rsidP="000B4D56" w:rsidRDefault="000B4D56" w14:paraId="69CAB5C8" w14:textId="470BD206">
            <w:pPr>
              <w:rPr>
                <w:rFonts w:ascii="Arial" w:hAnsi="Arial" w:cs="Arial"/>
                <w:bCs/>
                <w:sz w:val="28"/>
                <w:szCs w:val="28"/>
              </w:rPr>
            </w:pPr>
          </w:p>
        </w:tc>
      </w:tr>
      <w:tr w:rsidRPr="00101007" w:rsidR="000B4D56" w:rsidTr="004F149A" w14:paraId="6D817EAC" w14:textId="77777777">
        <w:trPr>
          <w:trHeight w:val="253"/>
        </w:trPr>
        <w:tc>
          <w:tcPr>
            <w:tcW w:w="864" w:type="pct"/>
            <w:vMerge/>
            <w:shd w:val="clear" w:color="auto" w:fill="92D050"/>
            <w:vAlign w:val="center"/>
          </w:tcPr>
          <w:p w:rsidRPr="00101007" w:rsidR="000B4D56" w:rsidP="000B4D56" w:rsidRDefault="000B4D56" w14:paraId="30E5E226" w14:textId="77777777">
            <w:pPr>
              <w:rPr>
                <w:rFonts w:ascii="Arial" w:hAnsi="Arial" w:cs="Arial"/>
                <w:b/>
                <w:sz w:val="28"/>
                <w:szCs w:val="28"/>
              </w:rPr>
            </w:pPr>
          </w:p>
        </w:tc>
        <w:tc>
          <w:tcPr>
            <w:tcW w:w="1378" w:type="pct"/>
            <w:shd w:val="clear" w:color="auto" w:fill="E7E6E6" w:themeFill="background2"/>
            <w:vAlign w:val="center"/>
          </w:tcPr>
          <w:p w:rsidRPr="00101007" w:rsidR="000B4D56" w:rsidP="004F149A" w:rsidRDefault="000B4D56" w14:paraId="6BCB3D63" w14:textId="5D7525BA">
            <w:pPr>
              <w:pStyle w:val="ListParagraph"/>
              <w:numPr>
                <w:ilvl w:val="0"/>
                <w:numId w:val="34"/>
              </w:numPr>
              <w:rPr>
                <w:rFonts w:ascii="Arial" w:hAnsi="Arial" w:cs="Arial"/>
                <w:bCs/>
                <w:sz w:val="28"/>
                <w:szCs w:val="28"/>
              </w:rPr>
            </w:pPr>
            <w:r w:rsidRPr="00101007">
              <w:rPr>
                <w:rFonts w:ascii="Arial" w:hAnsi="Arial" w:cs="Arial"/>
                <w:bCs/>
                <w:sz w:val="28"/>
                <w:szCs w:val="28"/>
              </w:rPr>
              <w:t>Head of Service</w:t>
            </w:r>
          </w:p>
        </w:tc>
        <w:tc>
          <w:tcPr>
            <w:tcW w:w="1379" w:type="pct"/>
            <w:shd w:val="clear" w:color="auto" w:fill="E7E6E6" w:themeFill="background2"/>
            <w:vAlign w:val="center"/>
          </w:tcPr>
          <w:p w:rsidRPr="00101007" w:rsidR="000B4D56" w:rsidP="004F149A" w:rsidRDefault="000B4D56" w14:paraId="45737EAE" w14:textId="04172CCC">
            <w:pPr>
              <w:pStyle w:val="ListParagraph"/>
              <w:numPr>
                <w:ilvl w:val="0"/>
                <w:numId w:val="34"/>
              </w:numPr>
              <w:rPr>
                <w:rFonts w:ascii="Arial" w:hAnsi="Arial" w:cs="Arial"/>
                <w:bCs/>
                <w:sz w:val="28"/>
                <w:szCs w:val="28"/>
              </w:rPr>
            </w:pPr>
            <w:r w:rsidRPr="00101007">
              <w:rPr>
                <w:rFonts w:ascii="Arial" w:hAnsi="Arial" w:cs="Arial"/>
                <w:bCs/>
                <w:sz w:val="28"/>
                <w:szCs w:val="28"/>
              </w:rPr>
              <w:t>HSC Director</w:t>
            </w:r>
            <w:r w:rsidRPr="00101007" w:rsidR="00A63F1D">
              <w:rPr>
                <w:rFonts w:ascii="Arial" w:hAnsi="Arial" w:cs="Arial"/>
                <w:bCs/>
                <w:sz w:val="28"/>
                <w:szCs w:val="28"/>
              </w:rPr>
              <w:t xml:space="preserve"> (s)</w:t>
            </w:r>
          </w:p>
        </w:tc>
        <w:tc>
          <w:tcPr>
            <w:tcW w:w="1379" w:type="pct"/>
            <w:shd w:val="clear" w:color="auto" w:fill="E7E6E6" w:themeFill="background2"/>
            <w:vAlign w:val="center"/>
          </w:tcPr>
          <w:p w:rsidRPr="00101007" w:rsidR="000B4D56" w:rsidP="004F149A" w:rsidRDefault="000B4D56" w14:paraId="0F313316" w14:textId="6B121E00">
            <w:pPr>
              <w:pStyle w:val="ListParagraph"/>
              <w:numPr>
                <w:ilvl w:val="0"/>
                <w:numId w:val="34"/>
              </w:numPr>
              <w:rPr>
                <w:rFonts w:ascii="Arial" w:hAnsi="Arial" w:cs="Arial"/>
                <w:bCs/>
                <w:sz w:val="28"/>
                <w:szCs w:val="28"/>
              </w:rPr>
            </w:pPr>
            <w:r w:rsidRPr="00101007">
              <w:rPr>
                <w:rFonts w:ascii="Arial" w:hAnsi="Arial" w:cs="Arial"/>
                <w:bCs/>
                <w:sz w:val="28"/>
                <w:szCs w:val="28"/>
              </w:rPr>
              <w:t>NPPOG</w:t>
            </w:r>
          </w:p>
        </w:tc>
      </w:tr>
      <w:tr w:rsidRPr="00101007" w:rsidR="000B4D56" w:rsidTr="004F149A" w14:paraId="3E7871B6" w14:textId="77777777">
        <w:trPr>
          <w:trHeight w:val="253"/>
        </w:trPr>
        <w:tc>
          <w:tcPr>
            <w:tcW w:w="864" w:type="pct"/>
            <w:vMerge/>
            <w:shd w:val="clear" w:color="auto" w:fill="92D050"/>
            <w:vAlign w:val="center"/>
          </w:tcPr>
          <w:p w:rsidRPr="00101007" w:rsidR="000B4D56" w:rsidP="000B4D56" w:rsidRDefault="000B4D56" w14:paraId="41A8414C" w14:textId="77777777">
            <w:pPr>
              <w:rPr>
                <w:rFonts w:ascii="Arial" w:hAnsi="Arial" w:cs="Arial"/>
                <w:b/>
                <w:sz w:val="28"/>
                <w:szCs w:val="28"/>
              </w:rPr>
            </w:pPr>
          </w:p>
        </w:tc>
        <w:tc>
          <w:tcPr>
            <w:tcW w:w="1378" w:type="pct"/>
            <w:shd w:val="clear" w:color="auto" w:fill="E7E6E6" w:themeFill="background2"/>
            <w:vAlign w:val="center"/>
          </w:tcPr>
          <w:p w:rsidRPr="00101007" w:rsidR="000B4D56" w:rsidP="004F149A" w:rsidRDefault="000B4D56" w14:paraId="4F4EC83E" w14:textId="4EA2948A">
            <w:pPr>
              <w:pStyle w:val="ListParagraph"/>
              <w:numPr>
                <w:ilvl w:val="0"/>
                <w:numId w:val="34"/>
              </w:numPr>
              <w:rPr>
                <w:rFonts w:ascii="Arial" w:hAnsi="Arial" w:cs="Arial"/>
                <w:bCs/>
                <w:sz w:val="28"/>
                <w:szCs w:val="28"/>
              </w:rPr>
            </w:pPr>
            <w:r w:rsidRPr="00101007">
              <w:rPr>
                <w:rFonts w:ascii="Arial" w:hAnsi="Arial" w:cs="Arial"/>
                <w:bCs/>
                <w:sz w:val="28"/>
                <w:szCs w:val="28"/>
              </w:rPr>
              <w:t>HSC Director</w:t>
            </w:r>
            <w:r w:rsidRPr="00101007" w:rsidR="00A63F1D">
              <w:rPr>
                <w:rFonts w:ascii="Arial" w:hAnsi="Arial" w:cs="Arial"/>
                <w:bCs/>
                <w:sz w:val="28"/>
                <w:szCs w:val="28"/>
              </w:rPr>
              <w:t>(s)</w:t>
            </w:r>
          </w:p>
        </w:tc>
        <w:tc>
          <w:tcPr>
            <w:tcW w:w="1379" w:type="pct"/>
            <w:shd w:val="clear" w:color="auto" w:fill="E7E6E6" w:themeFill="background2"/>
            <w:vAlign w:val="center"/>
          </w:tcPr>
          <w:p w:rsidRPr="00101007" w:rsidR="000B4D56" w:rsidP="000B4D56" w:rsidRDefault="000B4D56" w14:paraId="63B5C9CC" w14:textId="77777777">
            <w:pPr>
              <w:rPr>
                <w:rFonts w:ascii="Arial" w:hAnsi="Arial" w:cs="Arial"/>
                <w:bCs/>
                <w:sz w:val="28"/>
                <w:szCs w:val="28"/>
              </w:rPr>
            </w:pPr>
          </w:p>
        </w:tc>
        <w:tc>
          <w:tcPr>
            <w:tcW w:w="1379" w:type="pct"/>
            <w:shd w:val="clear" w:color="auto" w:fill="E7E6E6" w:themeFill="background2"/>
            <w:vAlign w:val="center"/>
          </w:tcPr>
          <w:p w:rsidRPr="00101007" w:rsidR="000B4D56" w:rsidP="000B4D56" w:rsidRDefault="000B4D56" w14:paraId="65C4803C" w14:textId="77777777">
            <w:pPr>
              <w:rPr>
                <w:rFonts w:ascii="Arial" w:hAnsi="Arial" w:cs="Arial"/>
                <w:bCs/>
                <w:sz w:val="28"/>
                <w:szCs w:val="28"/>
              </w:rPr>
            </w:pPr>
          </w:p>
        </w:tc>
      </w:tr>
      <w:tr w:rsidRPr="00101007" w:rsidR="000B4D56" w:rsidTr="004F149A" w14:paraId="1FF5D448" w14:textId="77777777">
        <w:trPr>
          <w:trHeight w:val="253"/>
        </w:trPr>
        <w:tc>
          <w:tcPr>
            <w:tcW w:w="864" w:type="pct"/>
            <w:vMerge w:val="restart"/>
            <w:shd w:val="clear" w:color="auto" w:fill="FFC000"/>
            <w:vAlign w:val="center"/>
          </w:tcPr>
          <w:p w:rsidRPr="00101007" w:rsidR="000B4D56" w:rsidP="000B4D56" w:rsidRDefault="000B4D56" w14:paraId="317D1E89" w14:textId="4AD0D170">
            <w:pPr>
              <w:rPr>
                <w:rFonts w:ascii="Arial" w:hAnsi="Arial" w:cs="Arial"/>
                <w:b/>
                <w:sz w:val="28"/>
                <w:szCs w:val="28"/>
              </w:rPr>
            </w:pPr>
            <w:r w:rsidRPr="00101007">
              <w:rPr>
                <w:rFonts w:ascii="Arial" w:hAnsi="Arial" w:cs="Arial"/>
                <w:b/>
                <w:sz w:val="28"/>
                <w:szCs w:val="28"/>
              </w:rPr>
              <w:t>Stage 3</w:t>
            </w:r>
          </w:p>
        </w:tc>
        <w:tc>
          <w:tcPr>
            <w:tcW w:w="1378" w:type="pct"/>
            <w:shd w:val="clear" w:color="auto" w:fill="D0CECE" w:themeFill="background2" w:themeFillShade="E6"/>
            <w:vAlign w:val="center"/>
          </w:tcPr>
          <w:p w:rsidRPr="00101007" w:rsidR="000B4D56" w:rsidP="004F149A" w:rsidRDefault="000B4D56" w14:paraId="0629E790" w14:textId="788697BC">
            <w:pPr>
              <w:pStyle w:val="ListParagraph"/>
              <w:numPr>
                <w:ilvl w:val="0"/>
                <w:numId w:val="34"/>
              </w:numPr>
              <w:rPr>
                <w:rFonts w:ascii="Arial" w:hAnsi="Arial" w:cs="Arial"/>
                <w:bCs/>
                <w:sz w:val="28"/>
                <w:szCs w:val="28"/>
              </w:rPr>
            </w:pPr>
            <w:r w:rsidRPr="00101007">
              <w:rPr>
                <w:rFonts w:ascii="Arial" w:hAnsi="Arial" w:cs="Arial"/>
                <w:bCs/>
                <w:sz w:val="28"/>
                <w:szCs w:val="28"/>
              </w:rPr>
              <w:t>NHS Board</w:t>
            </w:r>
            <w:r w:rsidRPr="00101007" w:rsidR="009265E3">
              <w:rPr>
                <w:rFonts w:ascii="Arial" w:hAnsi="Arial" w:cs="Arial"/>
                <w:bCs/>
                <w:sz w:val="28"/>
                <w:szCs w:val="28"/>
              </w:rPr>
              <w:t xml:space="preserve"> (CE and Chair)</w:t>
            </w:r>
          </w:p>
        </w:tc>
        <w:tc>
          <w:tcPr>
            <w:tcW w:w="1379" w:type="pct"/>
            <w:shd w:val="clear" w:color="auto" w:fill="D0CECE" w:themeFill="background2" w:themeFillShade="E6"/>
            <w:vAlign w:val="center"/>
          </w:tcPr>
          <w:p w:rsidRPr="00101007" w:rsidR="000B4D56" w:rsidP="004F149A" w:rsidRDefault="000B4D56" w14:paraId="2F54C1A1" w14:textId="760F118A">
            <w:pPr>
              <w:pStyle w:val="ListParagraph"/>
              <w:ind w:left="360"/>
              <w:rPr>
                <w:rFonts w:ascii="Arial" w:hAnsi="Arial" w:cs="Arial"/>
                <w:bCs/>
                <w:sz w:val="28"/>
                <w:szCs w:val="28"/>
              </w:rPr>
            </w:pPr>
          </w:p>
        </w:tc>
        <w:tc>
          <w:tcPr>
            <w:tcW w:w="1379" w:type="pct"/>
            <w:shd w:val="clear" w:color="auto" w:fill="D0CECE" w:themeFill="background2" w:themeFillShade="E6"/>
            <w:vAlign w:val="center"/>
          </w:tcPr>
          <w:p w:rsidRPr="00101007" w:rsidR="000B4D56" w:rsidP="004F149A" w:rsidRDefault="000B4D56" w14:paraId="2F032AD2" w14:textId="0660AD57">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HSCMB</w:t>
            </w:r>
            <w:proofErr w:type="spellEnd"/>
          </w:p>
        </w:tc>
      </w:tr>
      <w:tr w:rsidRPr="00101007" w:rsidR="000B4D56" w:rsidTr="004F149A" w14:paraId="1384D099" w14:textId="77777777">
        <w:trPr>
          <w:trHeight w:val="253"/>
        </w:trPr>
        <w:tc>
          <w:tcPr>
            <w:tcW w:w="864" w:type="pct"/>
            <w:vMerge/>
            <w:shd w:val="clear" w:color="auto" w:fill="FFC000"/>
            <w:vAlign w:val="center"/>
          </w:tcPr>
          <w:p w:rsidRPr="00101007" w:rsidR="000B4D56" w:rsidP="000B4D56" w:rsidRDefault="000B4D56" w14:paraId="11DDD5A1" w14:textId="77777777">
            <w:pPr>
              <w:rPr>
                <w:rFonts w:ascii="Arial" w:hAnsi="Arial" w:cs="Arial"/>
                <w:b/>
                <w:sz w:val="28"/>
                <w:szCs w:val="28"/>
              </w:rPr>
            </w:pPr>
          </w:p>
        </w:tc>
        <w:tc>
          <w:tcPr>
            <w:tcW w:w="1378" w:type="pct"/>
            <w:shd w:val="clear" w:color="auto" w:fill="D0CECE" w:themeFill="background2" w:themeFillShade="E6"/>
            <w:vAlign w:val="center"/>
          </w:tcPr>
          <w:p w:rsidRPr="00101007" w:rsidR="000B4D56" w:rsidP="004F149A" w:rsidRDefault="000B4D56" w14:paraId="25E1C9F5" w14:textId="1944F8E1">
            <w:pPr>
              <w:pStyle w:val="ListParagraph"/>
              <w:numPr>
                <w:ilvl w:val="0"/>
                <w:numId w:val="34"/>
              </w:numPr>
              <w:rPr>
                <w:rFonts w:ascii="Arial" w:hAnsi="Arial" w:cs="Arial"/>
                <w:bCs/>
                <w:sz w:val="28"/>
                <w:szCs w:val="28"/>
              </w:rPr>
            </w:pPr>
            <w:r w:rsidRPr="00101007">
              <w:rPr>
                <w:rFonts w:ascii="Arial" w:hAnsi="Arial" w:cs="Arial"/>
                <w:bCs/>
                <w:sz w:val="28"/>
                <w:szCs w:val="28"/>
              </w:rPr>
              <w:t>Head of Service</w:t>
            </w:r>
          </w:p>
        </w:tc>
        <w:tc>
          <w:tcPr>
            <w:tcW w:w="1379" w:type="pct"/>
            <w:shd w:val="clear" w:color="auto" w:fill="D0CECE" w:themeFill="background2" w:themeFillShade="E6"/>
            <w:vAlign w:val="center"/>
          </w:tcPr>
          <w:p w:rsidRPr="00101007" w:rsidR="000B4D56" w:rsidP="004F149A" w:rsidRDefault="000B4D56" w14:paraId="3CB92279" w14:textId="085FFBA6">
            <w:pPr>
              <w:pStyle w:val="ListParagraph"/>
              <w:numPr>
                <w:ilvl w:val="0"/>
                <w:numId w:val="34"/>
              </w:numPr>
              <w:rPr>
                <w:rFonts w:ascii="Arial" w:hAnsi="Arial" w:cs="Arial"/>
                <w:bCs/>
                <w:sz w:val="28"/>
                <w:szCs w:val="28"/>
              </w:rPr>
            </w:pPr>
            <w:r w:rsidRPr="00101007">
              <w:rPr>
                <w:rFonts w:ascii="Arial" w:hAnsi="Arial" w:cs="Arial"/>
                <w:bCs/>
                <w:sz w:val="28"/>
                <w:szCs w:val="28"/>
              </w:rPr>
              <w:t>NPPOG</w:t>
            </w:r>
          </w:p>
        </w:tc>
        <w:tc>
          <w:tcPr>
            <w:tcW w:w="1379" w:type="pct"/>
            <w:shd w:val="clear" w:color="auto" w:fill="D0CECE" w:themeFill="background2" w:themeFillShade="E6"/>
            <w:vAlign w:val="center"/>
          </w:tcPr>
          <w:p w:rsidRPr="00101007" w:rsidR="000B4D56" w:rsidP="004F149A" w:rsidRDefault="000B4D56" w14:paraId="4497EDA6" w14:textId="6EFA3871">
            <w:pPr>
              <w:pStyle w:val="ListParagraph"/>
              <w:ind w:left="360"/>
              <w:rPr>
                <w:rFonts w:ascii="Arial" w:hAnsi="Arial" w:cs="Arial"/>
                <w:bCs/>
                <w:sz w:val="28"/>
                <w:szCs w:val="28"/>
                <w:u w:val="single"/>
              </w:rPr>
            </w:pPr>
            <w:r w:rsidRPr="00101007">
              <w:rPr>
                <w:rFonts w:ascii="Arial" w:hAnsi="Arial" w:cs="Arial"/>
                <w:bCs/>
                <w:sz w:val="28"/>
                <w:szCs w:val="28"/>
              </w:rPr>
              <w:t xml:space="preserve">    </w:t>
            </w:r>
            <w:r w:rsidRPr="00101007">
              <w:rPr>
                <w:rFonts w:ascii="Arial" w:hAnsi="Arial" w:cs="Arial"/>
                <w:bCs/>
                <w:sz w:val="28"/>
                <w:szCs w:val="28"/>
                <w:u w:val="single"/>
              </w:rPr>
              <w:t>or</w:t>
            </w:r>
          </w:p>
        </w:tc>
      </w:tr>
      <w:tr w:rsidRPr="00101007" w:rsidR="000B4D56" w:rsidTr="004F149A" w14:paraId="1058CBF8" w14:textId="77777777">
        <w:trPr>
          <w:trHeight w:val="253"/>
        </w:trPr>
        <w:tc>
          <w:tcPr>
            <w:tcW w:w="864" w:type="pct"/>
            <w:vMerge/>
            <w:shd w:val="clear" w:color="auto" w:fill="FFC000"/>
            <w:vAlign w:val="center"/>
          </w:tcPr>
          <w:p w:rsidRPr="00101007" w:rsidR="000B4D56" w:rsidP="000B4D56" w:rsidRDefault="000B4D56" w14:paraId="74AE3F1F" w14:textId="77777777">
            <w:pPr>
              <w:rPr>
                <w:rFonts w:ascii="Arial" w:hAnsi="Arial" w:cs="Arial"/>
                <w:b/>
                <w:sz w:val="28"/>
                <w:szCs w:val="28"/>
              </w:rPr>
            </w:pPr>
          </w:p>
        </w:tc>
        <w:tc>
          <w:tcPr>
            <w:tcW w:w="1378" w:type="pct"/>
            <w:shd w:val="clear" w:color="auto" w:fill="D0CECE" w:themeFill="background2" w:themeFillShade="E6"/>
            <w:vAlign w:val="center"/>
          </w:tcPr>
          <w:p w:rsidRPr="00101007" w:rsidR="000B4D56" w:rsidP="004F149A" w:rsidRDefault="000B4D56" w14:paraId="50EDB3D6" w14:textId="4E2944B4">
            <w:pPr>
              <w:pStyle w:val="ListParagraph"/>
              <w:numPr>
                <w:ilvl w:val="0"/>
                <w:numId w:val="34"/>
              </w:numPr>
              <w:rPr>
                <w:rFonts w:ascii="Arial" w:hAnsi="Arial" w:cs="Arial"/>
                <w:bCs/>
                <w:sz w:val="28"/>
                <w:szCs w:val="28"/>
              </w:rPr>
            </w:pPr>
            <w:r w:rsidRPr="00101007">
              <w:rPr>
                <w:rFonts w:ascii="Arial" w:hAnsi="Arial" w:cs="Arial"/>
                <w:bCs/>
                <w:sz w:val="28"/>
                <w:szCs w:val="28"/>
              </w:rPr>
              <w:t>HSC Director</w:t>
            </w:r>
            <w:r w:rsidRPr="00101007" w:rsidR="00A63F1D">
              <w:rPr>
                <w:rFonts w:ascii="Arial" w:hAnsi="Arial" w:cs="Arial"/>
                <w:bCs/>
                <w:sz w:val="28"/>
                <w:szCs w:val="28"/>
              </w:rPr>
              <w:t>(s)</w:t>
            </w:r>
          </w:p>
        </w:tc>
        <w:tc>
          <w:tcPr>
            <w:tcW w:w="1379" w:type="pct"/>
            <w:shd w:val="clear" w:color="auto" w:fill="D0CECE" w:themeFill="background2" w:themeFillShade="E6"/>
            <w:vAlign w:val="center"/>
          </w:tcPr>
          <w:p w:rsidRPr="00101007" w:rsidR="000B4D56" w:rsidP="004F149A" w:rsidRDefault="000B4D56" w14:paraId="3BFF1A34" w14:textId="77777777">
            <w:pPr>
              <w:pStyle w:val="ListParagraph"/>
              <w:ind w:left="360"/>
              <w:rPr>
                <w:rFonts w:ascii="Arial" w:hAnsi="Arial" w:cs="Arial"/>
                <w:bCs/>
                <w:sz w:val="28"/>
                <w:szCs w:val="28"/>
              </w:rPr>
            </w:pPr>
          </w:p>
        </w:tc>
        <w:tc>
          <w:tcPr>
            <w:tcW w:w="1379" w:type="pct"/>
            <w:shd w:val="clear" w:color="auto" w:fill="D0CECE" w:themeFill="background2" w:themeFillShade="E6"/>
            <w:vAlign w:val="center"/>
          </w:tcPr>
          <w:p w:rsidRPr="00101007" w:rsidR="000B4D56" w:rsidP="004F149A" w:rsidRDefault="000B4D56" w14:paraId="59C5B25F" w14:textId="495E1850">
            <w:pPr>
              <w:pStyle w:val="ListParagraph"/>
              <w:numPr>
                <w:ilvl w:val="0"/>
                <w:numId w:val="34"/>
              </w:numPr>
              <w:rPr>
                <w:rFonts w:ascii="Arial" w:hAnsi="Arial" w:cs="Arial"/>
                <w:bCs/>
                <w:sz w:val="28"/>
                <w:szCs w:val="28"/>
              </w:rPr>
            </w:pPr>
            <w:r w:rsidRPr="00101007">
              <w:rPr>
                <w:rFonts w:ascii="Arial" w:hAnsi="Arial" w:cs="Arial"/>
                <w:bCs/>
                <w:sz w:val="28"/>
                <w:szCs w:val="28"/>
              </w:rPr>
              <w:t>DG HSC</w:t>
            </w:r>
          </w:p>
        </w:tc>
      </w:tr>
      <w:tr w:rsidRPr="00101007" w:rsidR="000B4D56" w:rsidTr="002554FA" w14:paraId="231E6C41" w14:textId="77777777">
        <w:trPr>
          <w:trHeight w:val="253"/>
        </w:trPr>
        <w:tc>
          <w:tcPr>
            <w:tcW w:w="864" w:type="pct"/>
            <w:vMerge w:val="restart"/>
            <w:shd w:val="clear" w:color="auto" w:fill="FF0000"/>
            <w:vAlign w:val="center"/>
          </w:tcPr>
          <w:p w:rsidRPr="00101007" w:rsidR="000B4D56" w:rsidP="000B4D56" w:rsidRDefault="000B4D56" w14:paraId="34DD8382" w14:textId="7EDAE16A">
            <w:pPr>
              <w:rPr>
                <w:rFonts w:ascii="Arial" w:hAnsi="Arial" w:cs="Arial"/>
                <w:b/>
                <w:sz w:val="28"/>
                <w:szCs w:val="28"/>
              </w:rPr>
            </w:pPr>
            <w:r w:rsidRPr="00101007">
              <w:rPr>
                <w:rFonts w:ascii="Arial" w:hAnsi="Arial" w:cs="Arial"/>
                <w:b/>
                <w:sz w:val="28"/>
                <w:szCs w:val="28"/>
              </w:rPr>
              <w:t>Stage 4</w:t>
            </w:r>
          </w:p>
        </w:tc>
        <w:tc>
          <w:tcPr>
            <w:tcW w:w="1378" w:type="pct"/>
            <w:shd w:val="clear" w:color="auto" w:fill="BFBFBF" w:themeFill="background1" w:themeFillShade="BF"/>
            <w:vAlign w:val="center"/>
          </w:tcPr>
          <w:p w:rsidRPr="00101007" w:rsidR="000B4D56" w:rsidP="004F149A" w:rsidRDefault="000B4D56" w14:paraId="07324657" w14:textId="3096392A">
            <w:pPr>
              <w:pStyle w:val="ListParagraph"/>
              <w:numPr>
                <w:ilvl w:val="0"/>
                <w:numId w:val="34"/>
              </w:numPr>
              <w:rPr>
                <w:rFonts w:ascii="Arial" w:hAnsi="Arial" w:cs="Arial"/>
                <w:bCs/>
                <w:sz w:val="28"/>
                <w:szCs w:val="28"/>
              </w:rPr>
            </w:pPr>
            <w:r w:rsidRPr="00101007">
              <w:rPr>
                <w:rFonts w:ascii="Arial" w:hAnsi="Arial" w:cs="Arial"/>
                <w:bCs/>
                <w:sz w:val="28"/>
                <w:szCs w:val="28"/>
              </w:rPr>
              <w:t>NHS Board</w:t>
            </w:r>
            <w:r w:rsidRPr="00101007" w:rsidR="009265E3">
              <w:rPr>
                <w:rFonts w:ascii="Arial" w:hAnsi="Arial" w:cs="Arial"/>
                <w:bCs/>
                <w:sz w:val="28"/>
                <w:szCs w:val="28"/>
              </w:rPr>
              <w:t xml:space="preserve"> (CE and Chair)</w:t>
            </w:r>
          </w:p>
        </w:tc>
        <w:tc>
          <w:tcPr>
            <w:tcW w:w="1379" w:type="pct"/>
            <w:shd w:val="clear" w:color="auto" w:fill="BFBFBF" w:themeFill="background1" w:themeFillShade="BF"/>
            <w:vAlign w:val="center"/>
          </w:tcPr>
          <w:p w:rsidRPr="00101007" w:rsidR="000B4D56" w:rsidP="004F149A" w:rsidRDefault="000B4D56" w14:paraId="43485A2E" w14:textId="144EB26C">
            <w:pPr>
              <w:pStyle w:val="ListParagraph"/>
              <w:ind w:left="360"/>
              <w:rPr>
                <w:rFonts w:ascii="Arial" w:hAnsi="Arial" w:cs="Arial"/>
                <w:bCs/>
                <w:sz w:val="28"/>
                <w:szCs w:val="28"/>
              </w:rPr>
            </w:pPr>
          </w:p>
        </w:tc>
        <w:tc>
          <w:tcPr>
            <w:tcW w:w="1379" w:type="pct"/>
            <w:shd w:val="clear" w:color="auto" w:fill="BFBFBF" w:themeFill="background1" w:themeFillShade="BF"/>
            <w:vAlign w:val="center"/>
          </w:tcPr>
          <w:p w:rsidRPr="00101007" w:rsidR="000B4D56" w:rsidP="004F149A" w:rsidRDefault="000B4D56" w14:paraId="44F914ED" w14:textId="3F4FC657">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HSCMB</w:t>
            </w:r>
            <w:proofErr w:type="spellEnd"/>
          </w:p>
        </w:tc>
      </w:tr>
      <w:tr w:rsidRPr="00101007" w:rsidR="000B4D56" w:rsidTr="002554FA" w14:paraId="04B915CC" w14:textId="77777777">
        <w:trPr>
          <w:trHeight w:val="253"/>
        </w:trPr>
        <w:tc>
          <w:tcPr>
            <w:tcW w:w="864" w:type="pct"/>
            <w:vMerge/>
            <w:shd w:val="clear" w:color="auto" w:fill="FF0000"/>
            <w:vAlign w:val="center"/>
          </w:tcPr>
          <w:p w:rsidRPr="00101007" w:rsidR="000B4D56" w:rsidP="000B4D56" w:rsidRDefault="000B4D56" w14:paraId="7424B163" w14:textId="77777777">
            <w:pPr>
              <w:rPr>
                <w:rFonts w:ascii="Arial" w:hAnsi="Arial" w:cs="Arial"/>
                <w:b/>
                <w:sz w:val="28"/>
                <w:szCs w:val="28"/>
              </w:rPr>
            </w:pPr>
          </w:p>
        </w:tc>
        <w:tc>
          <w:tcPr>
            <w:tcW w:w="1378" w:type="pct"/>
            <w:shd w:val="clear" w:color="auto" w:fill="BFBFBF" w:themeFill="background1" w:themeFillShade="BF"/>
            <w:vAlign w:val="center"/>
          </w:tcPr>
          <w:p w:rsidRPr="00101007" w:rsidR="000B4D56" w:rsidP="004F149A" w:rsidRDefault="000B4D56" w14:paraId="6B36BF77" w14:textId="164D6C85">
            <w:pPr>
              <w:pStyle w:val="ListParagraph"/>
              <w:numPr>
                <w:ilvl w:val="0"/>
                <w:numId w:val="34"/>
              </w:numPr>
              <w:rPr>
                <w:rFonts w:ascii="Arial" w:hAnsi="Arial" w:cs="Arial"/>
                <w:bCs/>
                <w:sz w:val="28"/>
                <w:szCs w:val="28"/>
              </w:rPr>
            </w:pPr>
            <w:r w:rsidRPr="00101007">
              <w:rPr>
                <w:rFonts w:ascii="Arial" w:hAnsi="Arial" w:cs="Arial"/>
                <w:bCs/>
                <w:sz w:val="28"/>
                <w:szCs w:val="28"/>
              </w:rPr>
              <w:t>Head of Service</w:t>
            </w:r>
          </w:p>
        </w:tc>
        <w:tc>
          <w:tcPr>
            <w:tcW w:w="1379" w:type="pct"/>
            <w:shd w:val="clear" w:color="auto" w:fill="BFBFBF" w:themeFill="background1" w:themeFillShade="BF"/>
            <w:vAlign w:val="center"/>
          </w:tcPr>
          <w:p w:rsidRPr="00101007" w:rsidR="000B4D56" w:rsidP="004F149A" w:rsidRDefault="000B4D56" w14:paraId="20DFC3AA" w14:textId="58111CC0">
            <w:pPr>
              <w:pStyle w:val="ListParagraph"/>
              <w:numPr>
                <w:ilvl w:val="0"/>
                <w:numId w:val="34"/>
              </w:numPr>
              <w:rPr>
                <w:rFonts w:ascii="Arial" w:hAnsi="Arial" w:cs="Arial"/>
                <w:bCs/>
                <w:sz w:val="28"/>
                <w:szCs w:val="28"/>
              </w:rPr>
            </w:pPr>
            <w:r w:rsidRPr="00101007">
              <w:rPr>
                <w:rFonts w:ascii="Arial" w:hAnsi="Arial" w:cs="Arial"/>
                <w:bCs/>
                <w:sz w:val="28"/>
                <w:szCs w:val="28"/>
              </w:rPr>
              <w:t>NPPOG</w:t>
            </w:r>
          </w:p>
        </w:tc>
        <w:tc>
          <w:tcPr>
            <w:tcW w:w="1379" w:type="pct"/>
            <w:shd w:val="clear" w:color="auto" w:fill="BFBFBF" w:themeFill="background1" w:themeFillShade="BF"/>
            <w:vAlign w:val="center"/>
          </w:tcPr>
          <w:p w:rsidRPr="00101007" w:rsidR="000B4D56" w:rsidP="004F149A" w:rsidRDefault="000B4D56" w14:paraId="2600B8AA" w14:textId="72C14E40">
            <w:pPr>
              <w:pStyle w:val="ListParagraph"/>
              <w:ind w:left="360"/>
              <w:rPr>
                <w:rFonts w:ascii="Arial" w:hAnsi="Arial" w:cs="Arial"/>
                <w:bCs/>
                <w:sz w:val="28"/>
                <w:szCs w:val="28"/>
                <w:u w:val="single"/>
              </w:rPr>
            </w:pPr>
            <w:r w:rsidRPr="00101007">
              <w:rPr>
                <w:rFonts w:ascii="Arial" w:hAnsi="Arial" w:cs="Arial"/>
                <w:bCs/>
                <w:sz w:val="28"/>
                <w:szCs w:val="28"/>
              </w:rPr>
              <w:t xml:space="preserve">    </w:t>
            </w:r>
            <w:r w:rsidRPr="00101007">
              <w:rPr>
                <w:rFonts w:ascii="Arial" w:hAnsi="Arial" w:cs="Arial"/>
                <w:bCs/>
                <w:sz w:val="28"/>
                <w:szCs w:val="28"/>
                <w:u w:val="single"/>
              </w:rPr>
              <w:t>or</w:t>
            </w:r>
          </w:p>
        </w:tc>
      </w:tr>
      <w:tr w:rsidRPr="00101007" w:rsidR="000B4D56" w:rsidTr="002554FA" w14:paraId="76EADEBF" w14:textId="77777777">
        <w:trPr>
          <w:trHeight w:val="253"/>
        </w:trPr>
        <w:tc>
          <w:tcPr>
            <w:tcW w:w="864" w:type="pct"/>
            <w:vMerge/>
            <w:shd w:val="clear" w:color="auto" w:fill="FF0000"/>
            <w:vAlign w:val="center"/>
          </w:tcPr>
          <w:p w:rsidRPr="00101007" w:rsidR="000B4D56" w:rsidP="000B4D56" w:rsidRDefault="000B4D56" w14:paraId="1D271722" w14:textId="77777777">
            <w:pPr>
              <w:rPr>
                <w:rFonts w:ascii="Arial" w:hAnsi="Arial" w:cs="Arial"/>
                <w:b/>
                <w:sz w:val="28"/>
                <w:szCs w:val="28"/>
              </w:rPr>
            </w:pPr>
          </w:p>
        </w:tc>
        <w:tc>
          <w:tcPr>
            <w:tcW w:w="1378" w:type="pct"/>
            <w:shd w:val="clear" w:color="auto" w:fill="BFBFBF" w:themeFill="background1" w:themeFillShade="BF"/>
            <w:vAlign w:val="center"/>
          </w:tcPr>
          <w:p w:rsidRPr="00101007" w:rsidR="000B4D56" w:rsidP="004F149A" w:rsidRDefault="000B4D56" w14:paraId="0162574C" w14:textId="203D8DAD">
            <w:pPr>
              <w:pStyle w:val="ListParagraph"/>
              <w:numPr>
                <w:ilvl w:val="0"/>
                <w:numId w:val="34"/>
              </w:numPr>
              <w:rPr>
                <w:rFonts w:ascii="Arial" w:hAnsi="Arial" w:cs="Arial"/>
                <w:bCs/>
                <w:sz w:val="28"/>
                <w:szCs w:val="28"/>
              </w:rPr>
            </w:pPr>
            <w:r w:rsidRPr="00101007">
              <w:rPr>
                <w:rFonts w:ascii="Arial" w:hAnsi="Arial" w:cs="Arial"/>
                <w:bCs/>
                <w:sz w:val="28"/>
                <w:szCs w:val="28"/>
              </w:rPr>
              <w:t>HSC Director</w:t>
            </w:r>
            <w:r w:rsidRPr="00101007" w:rsidR="00A63F1D">
              <w:rPr>
                <w:rFonts w:ascii="Arial" w:hAnsi="Arial" w:cs="Arial"/>
                <w:bCs/>
                <w:sz w:val="28"/>
                <w:szCs w:val="28"/>
              </w:rPr>
              <w:t>(s)</w:t>
            </w:r>
          </w:p>
        </w:tc>
        <w:tc>
          <w:tcPr>
            <w:tcW w:w="1379" w:type="pct"/>
            <w:shd w:val="clear" w:color="auto" w:fill="BFBFBF" w:themeFill="background1" w:themeFillShade="BF"/>
            <w:vAlign w:val="center"/>
          </w:tcPr>
          <w:p w:rsidRPr="00101007" w:rsidR="000B4D56" w:rsidP="004F149A" w:rsidRDefault="000B4D56" w14:paraId="214F74C9" w14:textId="77777777">
            <w:pPr>
              <w:pStyle w:val="ListParagraph"/>
              <w:ind w:left="360"/>
              <w:rPr>
                <w:rFonts w:ascii="Arial" w:hAnsi="Arial" w:cs="Arial"/>
                <w:bCs/>
                <w:sz w:val="28"/>
                <w:szCs w:val="28"/>
              </w:rPr>
            </w:pPr>
          </w:p>
        </w:tc>
        <w:tc>
          <w:tcPr>
            <w:tcW w:w="1379" w:type="pct"/>
            <w:shd w:val="clear" w:color="auto" w:fill="BFBFBF" w:themeFill="background1" w:themeFillShade="BF"/>
            <w:vAlign w:val="center"/>
          </w:tcPr>
          <w:p w:rsidRPr="00101007" w:rsidR="000B4D56" w:rsidP="004F149A" w:rsidRDefault="000B4D56" w14:paraId="3459DFC9" w14:textId="1424C684">
            <w:pPr>
              <w:pStyle w:val="ListParagraph"/>
              <w:numPr>
                <w:ilvl w:val="0"/>
                <w:numId w:val="34"/>
              </w:numPr>
              <w:rPr>
                <w:rFonts w:ascii="Arial" w:hAnsi="Arial" w:cs="Arial"/>
                <w:bCs/>
                <w:sz w:val="28"/>
                <w:szCs w:val="28"/>
              </w:rPr>
            </w:pPr>
            <w:r w:rsidRPr="00101007">
              <w:rPr>
                <w:rFonts w:ascii="Arial" w:hAnsi="Arial" w:cs="Arial"/>
                <w:bCs/>
                <w:sz w:val="28"/>
                <w:szCs w:val="28"/>
              </w:rPr>
              <w:t>DG HSC</w:t>
            </w:r>
          </w:p>
        </w:tc>
      </w:tr>
      <w:tr w:rsidRPr="00101007" w:rsidR="000B4D56" w:rsidTr="002554FA" w14:paraId="601A3D5C" w14:textId="77777777">
        <w:trPr>
          <w:trHeight w:val="253"/>
        </w:trPr>
        <w:tc>
          <w:tcPr>
            <w:tcW w:w="864" w:type="pct"/>
            <w:vMerge w:val="restart"/>
            <w:shd w:val="clear" w:color="auto" w:fill="000000" w:themeFill="text1"/>
            <w:vAlign w:val="center"/>
          </w:tcPr>
          <w:p w:rsidRPr="00101007" w:rsidR="000B4D56" w:rsidP="000B4D56" w:rsidRDefault="000B4D56" w14:paraId="612BC8A9" w14:textId="2AEBBEDB">
            <w:pPr>
              <w:rPr>
                <w:rFonts w:ascii="Arial" w:hAnsi="Arial" w:cs="Arial"/>
                <w:b/>
                <w:sz w:val="28"/>
                <w:szCs w:val="28"/>
              </w:rPr>
            </w:pPr>
            <w:r w:rsidRPr="00101007">
              <w:rPr>
                <w:rFonts w:ascii="Arial" w:hAnsi="Arial" w:cs="Arial"/>
                <w:b/>
                <w:sz w:val="28"/>
                <w:szCs w:val="28"/>
              </w:rPr>
              <w:t>Stage 5</w:t>
            </w:r>
          </w:p>
        </w:tc>
        <w:tc>
          <w:tcPr>
            <w:tcW w:w="1378" w:type="pct"/>
            <w:shd w:val="clear" w:color="auto" w:fill="A6A6A6" w:themeFill="background1" w:themeFillShade="A6"/>
            <w:vAlign w:val="center"/>
          </w:tcPr>
          <w:p w:rsidRPr="00101007" w:rsidR="000B4D56" w:rsidP="004F149A" w:rsidRDefault="000B4D56" w14:paraId="7C4AA6B1" w14:textId="39761A57">
            <w:pPr>
              <w:pStyle w:val="ListParagraph"/>
              <w:numPr>
                <w:ilvl w:val="0"/>
                <w:numId w:val="34"/>
              </w:numPr>
              <w:rPr>
                <w:rFonts w:ascii="Arial" w:hAnsi="Arial" w:cs="Arial"/>
                <w:bCs/>
                <w:sz w:val="28"/>
                <w:szCs w:val="28"/>
              </w:rPr>
            </w:pPr>
            <w:r w:rsidRPr="00101007">
              <w:rPr>
                <w:rFonts w:ascii="Arial" w:hAnsi="Arial" w:cs="Arial"/>
                <w:bCs/>
                <w:sz w:val="28"/>
                <w:szCs w:val="28"/>
              </w:rPr>
              <w:t>Assurance Board</w:t>
            </w:r>
          </w:p>
        </w:tc>
        <w:tc>
          <w:tcPr>
            <w:tcW w:w="1379" w:type="pct"/>
            <w:shd w:val="clear" w:color="auto" w:fill="A6A6A6" w:themeFill="background1" w:themeFillShade="A6"/>
            <w:vAlign w:val="center"/>
          </w:tcPr>
          <w:p w:rsidRPr="00101007" w:rsidR="000B4D56" w:rsidP="004F149A" w:rsidRDefault="000B4D56" w14:paraId="65367743" w14:textId="6CBDBFE1">
            <w:pPr>
              <w:pStyle w:val="ListParagraph"/>
              <w:numPr>
                <w:ilvl w:val="0"/>
                <w:numId w:val="34"/>
              </w:numPr>
              <w:rPr>
                <w:rFonts w:ascii="Arial" w:hAnsi="Arial" w:cs="Arial"/>
                <w:bCs/>
                <w:sz w:val="28"/>
                <w:szCs w:val="28"/>
              </w:rPr>
            </w:pPr>
            <w:r w:rsidRPr="00101007">
              <w:rPr>
                <w:rFonts w:ascii="Arial" w:hAnsi="Arial" w:cs="Arial"/>
                <w:bCs/>
                <w:sz w:val="28"/>
                <w:szCs w:val="28"/>
              </w:rPr>
              <w:t>NPPOG</w:t>
            </w:r>
          </w:p>
        </w:tc>
        <w:tc>
          <w:tcPr>
            <w:tcW w:w="1379" w:type="pct"/>
            <w:vMerge w:val="restart"/>
            <w:shd w:val="clear" w:color="auto" w:fill="A6A6A6" w:themeFill="background1" w:themeFillShade="A6"/>
            <w:vAlign w:val="center"/>
          </w:tcPr>
          <w:p w:rsidRPr="00101007" w:rsidR="000B4D56" w:rsidP="004F149A" w:rsidRDefault="000B4D56" w14:paraId="5480D855" w14:textId="3105A988">
            <w:pPr>
              <w:pStyle w:val="ListParagraph"/>
              <w:numPr>
                <w:ilvl w:val="0"/>
                <w:numId w:val="34"/>
              </w:numPr>
              <w:rPr>
                <w:rFonts w:ascii="Arial" w:hAnsi="Arial" w:cs="Arial"/>
                <w:bCs/>
                <w:sz w:val="28"/>
                <w:szCs w:val="28"/>
              </w:rPr>
            </w:pPr>
            <w:r w:rsidRPr="00101007">
              <w:rPr>
                <w:rFonts w:ascii="Arial" w:hAnsi="Arial" w:cs="Arial"/>
                <w:bCs/>
                <w:sz w:val="28"/>
                <w:szCs w:val="28"/>
              </w:rPr>
              <w:t>Cabinet Secretary</w:t>
            </w:r>
          </w:p>
        </w:tc>
      </w:tr>
      <w:tr w:rsidRPr="00101007" w:rsidR="000B4D56" w:rsidTr="002554FA" w14:paraId="4D4F4FE7" w14:textId="77777777">
        <w:trPr>
          <w:trHeight w:val="253"/>
        </w:trPr>
        <w:tc>
          <w:tcPr>
            <w:tcW w:w="864" w:type="pct"/>
            <w:vMerge/>
            <w:shd w:val="clear" w:color="auto" w:fill="000000" w:themeFill="text1"/>
            <w:vAlign w:val="center"/>
          </w:tcPr>
          <w:p w:rsidRPr="00101007" w:rsidR="000B4D56" w:rsidP="000B4D56" w:rsidRDefault="000B4D56" w14:paraId="14EC0E34" w14:textId="77777777">
            <w:pPr>
              <w:rPr>
                <w:rFonts w:ascii="Arial" w:hAnsi="Arial" w:cs="Arial"/>
                <w:b/>
                <w:sz w:val="28"/>
                <w:szCs w:val="28"/>
              </w:rPr>
            </w:pPr>
          </w:p>
        </w:tc>
        <w:tc>
          <w:tcPr>
            <w:tcW w:w="1378" w:type="pct"/>
            <w:shd w:val="clear" w:color="auto" w:fill="A6A6A6" w:themeFill="background1" w:themeFillShade="A6"/>
            <w:vAlign w:val="center"/>
          </w:tcPr>
          <w:p w:rsidRPr="00101007" w:rsidR="000B4D56" w:rsidP="004F149A" w:rsidRDefault="000B4D56" w14:paraId="25042842" w14:textId="7470E8FB">
            <w:pPr>
              <w:pStyle w:val="ListParagraph"/>
              <w:numPr>
                <w:ilvl w:val="0"/>
                <w:numId w:val="34"/>
              </w:numPr>
              <w:rPr>
                <w:rFonts w:ascii="Arial" w:hAnsi="Arial" w:cs="Arial"/>
                <w:bCs/>
                <w:sz w:val="28"/>
                <w:szCs w:val="28"/>
              </w:rPr>
            </w:pPr>
            <w:r w:rsidRPr="00101007">
              <w:rPr>
                <w:rFonts w:ascii="Arial" w:hAnsi="Arial" w:cs="Arial"/>
                <w:bCs/>
                <w:sz w:val="28"/>
                <w:szCs w:val="28"/>
              </w:rPr>
              <w:t>HSC Director</w:t>
            </w:r>
            <w:r w:rsidRPr="00101007" w:rsidR="00A63F1D">
              <w:rPr>
                <w:rFonts w:ascii="Arial" w:hAnsi="Arial" w:cs="Arial"/>
                <w:bCs/>
                <w:sz w:val="28"/>
                <w:szCs w:val="28"/>
              </w:rPr>
              <w:t>(s)</w:t>
            </w:r>
          </w:p>
        </w:tc>
        <w:tc>
          <w:tcPr>
            <w:tcW w:w="1379" w:type="pct"/>
            <w:shd w:val="clear" w:color="auto" w:fill="A6A6A6" w:themeFill="background1" w:themeFillShade="A6"/>
            <w:vAlign w:val="center"/>
          </w:tcPr>
          <w:p w:rsidRPr="00101007" w:rsidR="000B4D56" w:rsidP="004F149A" w:rsidRDefault="000B4D56" w14:paraId="491AB932" w14:textId="3DCF93D3">
            <w:pPr>
              <w:pStyle w:val="ListParagraph"/>
              <w:numPr>
                <w:ilvl w:val="0"/>
                <w:numId w:val="34"/>
              </w:numPr>
              <w:rPr>
                <w:rFonts w:ascii="Arial" w:hAnsi="Arial" w:cs="Arial"/>
                <w:bCs/>
                <w:sz w:val="28"/>
                <w:szCs w:val="28"/>
              </w:rPr>
            </w:pPr>
            <w:proofErr w:type="spellStart"/>
            <w:r w:rsidRPr="00101007">
              <w:rPr>
                <w:rFonts w:ascii="Arial" w:hAnsi="Arial" w:cs="Arial"/>
                <w:bCs/>
                <w:sz w:val="28"/>
                <w:szCs w:val="28"/>
              </w:rPr>
              <w:t>HSCMB</w:t>
            </w:r>
            <w:proofErr w:type="spellEnd"/>
          </w:p>
        </w:tc>
        <w:tc>
          <w:tcPr>
            <w:tcW w:w="1379" w:type="pct"/>
            <w:vMerge/>
            <w:shd w:val="clear" w:color="auto" w:fill="A6A6A6" w:themeFill="background1" w:themeFillShade="A6"/>
            <w:vAlign w:val="center"/>
          </w:tcPr>
          <w:p w:rsidRPr="00101007" w:rsidR="000B4D56" w:rsidP="000B4D56" w:rsidRDefault="000B4D56" w14:paraId="204D374D" w14:textId="77777777">
            <w:pPr>
              <w:rPr>
                <w:rFonts w:ascii="Arial" w:hAnsi="Arial" w:cs="Arial"/>
                <w:b/>
                <w:sz w:val="28"/>
                <w:szCs w:val="28"/>
              </w:rPr>
            </w:pPr>
          </w:p>
        </w:tc>
      </w:tr>
    </w:tbl>
    <w:p w:rsidRPr="00101007" w:rsidR="009265E3" w:rsidP="004351ED" w:rsidRDefault="009265E3" w14:paraId="5D99221B" w14:textId="77777777">
      <w:pPr>
        <w:rPr>
          <w:rFonts w:ascii="Arial" w:hAnsi="Arial" w:cs="Arial"/>
          <w:bCs/>
          <w:sz w:val="28"/>
          <w:szCs w:val="28"/>
        </w:rPr>
      </w:pPr>
    </w:p>
    <w:p w:rsidR="00C72742" w:rsidP="00C72742" w:rsidRDefault="00C72742" w14:paraId="4FD74ABE" w14:textId="77777777">
      <w:pPr>
        <w:rPr>
          <w:rFonts w:ascii="Arial" w:hAnsi="Arial" w:cs="Arial"/>
          <w:sz w:val="36"/>
          <w:szCs w:val="36"/>
        </w:rPr>
      </w:pPr>
      <w:r>
        <w:br w:type="page"/>
      </w:r>
    </w:p>
    <w:p w:rsidRPr="000549AB" w:rsidR="003D75CC" w:rsidP="002554FA" w:rsidRDefault="003D75CC" w14:paraId="0DA43F68" w14:textId="5826494F">
      <w:pPr>
        <w:pStyle w:val="Title"/>
        <w:rPr>
          <w:bCs/>
        </w:rPr>
      </w:pPr>
      <w:r w:rsidRPr="000549AB">
        <w:t>Stages of Support and Intervention in practice</w:t>
      </w:r>
    </w:p>
    <w:p w:rsidRPr="00101007" w:rsidR="000B4D56" w:rsidP="000549AB" w:rsidRDefault="000B4D56" w14:paraId="2A29F799" w14:textId="4EDFECF3">
      <w:pPr>
        <w:rPr>
          <w:rFonts w:ascii="Arial" w:hAnsi="Arial" w:cs="Arial"/>
          <w:bCs/>
          <w:sz w:val="28"/>
          <w:szCs w:val="28"/>
        </w:rPr>
      </w:pPr>
      <w:r w:rsidRPr="00101007">
        <w:rPr>
          <w:rFonts w:ascii="Arial" w:hAnsi="Arial" w:cs="Arial"/>
          <w:bCs/>
          <w:sz w:val="28"/>
          <w:szCs w:val="28"/>
        </w:rPr>
        <w:t xml:space="preserve">Stage 1 is when Boards are </w:t>
      </w:r>
      <w:r w:rsidRPr="00101007" w:rsidR="00A63F1D">
        <w:rPr>
          <w:rFonts w:ascii="Arial" w:hAnsi="Arial" w:cs="Arial"/>
          <w:bCs/>
          <w:sz w:val="28"/>
          <w:szCs w:val="28"/>
        </w:rPr>
        <w:t xml:space="preserve">steady state and </w:t>
      </w:r>
      <w:r w:rsidRPr="00101007">
        <w:rPr>
          <w:rFonts w:ascii="Arial" w:hAnsi="Arial" w:cs="Arial"/>
          <w:bCs/>
          <w:sz w:val="28"/>
          <w:szCs w:val="28"/>
        </w:rPr>
        <w:t xml:space="preserve">on track with their Annual Delivery Plans. </w:t>
      </w:r>
    </w:p>
    <w:p w:rsidRPr="00101007" w:rsidR="004F149A" w:rsidP="000549AB" w:rsidRDefault="000B4D56" w14:paraId="5883224A" w14:textId="2B781877">
      <w:pPr>
        <w:rPr>
          <w:rFonts w:ascii="Arial" w:hAnsi="Arial" w:cs="Arial"/>
          <w:bCs/>
          <w:sz w:val="28"/>
          <w:szCs w:val="28"/>
        </w:rPr>
      </w:pPr>
      <w:r w:rsidRPr="00101007">
        <w:rPr>
          <w:rFonts w:ascii="Arial" w:hAnsi="Arial" w:cs="Arial"/>
          <w:bCs/>
          <w:sz w:val="28"/>
          <w:szCs w:val="28"/>
        </w:rPr>
        <w:t>Stage 2 is an informal support stage, where SG is providing support and guidance, but not intervening in the Board. This stage is intended to avoid reaching the threshold for Stage 3</w:t>
      </w:r>
      <w:r w:rsidRPr="00101007" w:rsidR="00103889">
        <w:rPr>
          <w:rFonts w:ascii="Arial" w:hAnsi="Arial" w:cs="Arial"/>
          <w:bCs/>
          <w:sz w:val="28"/>
          <w:szCs w:val="28"/>
        </w:rPr>
        <w:t xml:space="preserve"> or higher</w:t>
      </w:r>
      <w:r w:rsidRPr="00101007">
        <w:rPr>
          <w:rFonts w:ascii="Arial" w:hAnsi="Arial" w:cs="Arial"/>
          <w:bCs/>
          <w:sz w:val="28"/>
          <w:szCs w:val="28"/>
        </w:rPr>
        <w:t xml:space="preserve">. </w:t>
      </w:r>
    </w:p>
    <w:p w:rsidR="000A7F88" w:rsidP="000549AB" w:rsidRDefault="00194F66" w14:paraId="466322D1" w14:textId="69E529E6">
      <w:pPr>
        <w:rPr>
          <w:rFonts w:ascii="Arial" w:hAnsi="Arial" w:cs="Arial"/>
          <w:bCs/>
          <w:sz w:val="28"/>
          <w:szCs w:val="28"/>
        </w:rPr>
      </w:pPr>
      <w:r w:rsidRPr="00101007">
        <w:rPr>
          <w:rFonts w:ascii="Arial" w:hAnsi="Arial" w:cs="Arial"/>
          <w:bCs/>
          <w:sz w:val="28"/>
          <w:szCs w:val="28"/>
        </w:rPr>
        <w:t xml:space="preserve">Formal escalation </w:t>
      </w:r>
      <w:r w:rsidRPr="00101007" w:rsidR="000B4D56">
        <w:rPr>
          <w:rFonts w:ascii="Arial" w:hAnsi="Arial" w:cs="Arial"/>
          <w:bCs/>
          <w:sz w:val="28"/>
          <w:szCs w:val="28"/>
        </w:rPr>
        <w:t>is therefore only in force</w:t>
      </w:r>
      <w:r w:rsidRPr="00101007">
        <w:rPr>
          <w:rFonts w:ascii="Arial" w:hAnsi="Arial" w:cs="Arial"/>
          <w:bCs/>
          <w:sz w:val="28"/>
          <w:szCs w:val="28"/>
        </w:rPr>
        <w:t xml:space="preserve"> at Stage 3, with increasing intervention and support provided the further up the ladder the Board is. </w:t>
      </w:r>
    </w:p>
    <w:p w:rsidRPr="00101007" w:rsidR="00C72742" w:rsidP="000549AB" w:rsidRDefault="00C72742" w14:paraId="1F1686E4" w14:textId="77777777">
      <w:pPr>
        <w:rPr>
          <w:rFonts w:ascii="Arial" w:hAnsi="Arial" w:cs="Arial"/>
          <w:bCs/>
          <w:sz w:val="28"/>
          <w:szCs w:val="28"/>
        </w:rPr>
      </w:pPr>
    </w:p>
    <w:p w:rsidRPr="000549AB" w:rsidR="00F63CA7" w:rsidP="32E59E68" w:rsidRDefault="00F63CA7" w14:paraId="49DB4D09" w14:textId="3A66E10E" w14:noSpellErr="1">
      <w:pPr>
        <w:pStyle w:val="Subtitle"/>
        <w:numPr>
          <w:numId w:val="0"/>
        </w:numPr>
        <w:ind w:left="0"/>
        <w:rPr>
          <w:b w:val="0"/>
          <w:bCs w:val="0"/>
        </w:rPr>
      </w:pPr>
      <w:r w:rsidR="00F63CA7">
        <w:rPr>
          <w:b w:val="0"/>
          <w:bCs w:val="0"/>
        </w:rPr>
        <w:t>Standard Performance Monitoring</w:t>
      </w:r>
      <w:r w:rsidR="00203A5D">
        <w:rPr>
          <w:b w:val="0"/>
          <w:bCs w:val="0"/>
        </w:rPr>
        <w:t xml:space="preserve"> and </w:t>
      </w:r>
      <w:r w:rsidR="00F63CA7">
        <w:rPr>
          <w:b w:val="0"/>
          <w:bCs w:val="0"/>
        </w:rPr>
        <w:t>Management</w:t>
      </w:r>
      <w:r w:rsidR="00103889">
        <w:rPr>
          <w:b w:val="0"/>
          <w:bCs w:val="0"/>
        </w:rPr>
        <w:t>:</w:t>
      </w:r>
      <w:r w:rsidR="00F63CA7">
        <w:rPr>
          <w:b w:val="0"/>
          <w:bCs w:val="0"/>
        </w:rPr>
        <w:t xml:space="preserve"> Non-</w:t>
      </w:r>
      <w:r w:rsidR="00A57DB3">
        <w:rPr>
          <w:b w:val="0"/>
          <w:bCs w:val="0"/>
        </w:rPr>
        <w:t>E</w:t>
      </w:r>
      <w:r w:rsidR="00F63CA7">
        <w:rPr>
          <w:b w:val="0"/>
          <w:bCs w:val="0"/>
        </w:rPr>
        <w:t>scalated Stage</w:t>
      </w:r>
      <w:r w:rsidR="00203A5D">
        <w:rPr>
          <w:b w:val="0"/>
          <w:bCs w:val="0"/>
        </w:rPr>
        <w:t>s</w:t>
      </w:r>
      <w:r w:rsidR="0011764C">
        <w:rPr>
          <w:b w:val="0"/>
          <w:bCs w:val="0"/>
        </w:rPr>
        <w:t xml:space="preserve"> 1 &amp; 2</w:t>
      </w:r>
    </w:p>
    <w:p w:rsidRPr="00101007" w:rsidR="00B66D57" w:rsidP="000549AB" w:rsidRDefault="00F63CA7" w14:paraId="7D271DB8" w14:textId="740C23A6">
      <w:pPr>
        <w:spacing w:line="240" w:lineRule="auto"/>
        <w:rPr>
          <w:rFonts w:ascii="Arial" w:hAnsi="Arial" w:cs="Arial"/>
          <w:sz w:val="28"/>
          <w:szCs w:val="28"/>
        </w:rPr>
      </w:pPr>
      <w:r w:rsidRPr="00101007">
        <w:rPr>
          <w:rFonts w:ascii="Arial" w:hAnsi="Arial" w:cs="Arial"/>
          <w:sz w:val="28"/>
          <w:szCs w:val="28"/>
        </w:rPr>
        <w:t xml:space="preserve">The following </w:t>
      </w:r>
      <w:r w:rsidRPr="00101007" w:rsidR="00C03FA3">
        <w:rPr>
          <w:rFonts w:ascii="Arial" w:hAnsi="Arial" w:cs="Arial"/>
          <w:sz w:val="28"/>
          <w:szCs w:val="28"/>
        </w:rPr>
        <w:t>two s</w:t>
      </w:r>
      <w:r w:rsidRPr="00101007">
        <w:rPr>
          <w:rFonts w:ascii="Arial" w:hAnsi="Arial" w:cs="Arial"/>
          <w:sz w:val="28"/>
          <w:szCs w:val="28"/>
        </w:rPr>
        <w:t>tages indica</w:t>
      </w:r>
      <w:r w:rsidRPr="00101007" w:rsidR="00C03FA3">
        <w:rPr>
          <w:rFonts w:ascii="Arial" w:hAnsi="Arial" w:cs="Arial"/>
          <w:sz w:val="28"/>
          <w:szCs w:val="28"/>
        </w:rPr>
        <w:t>te</w:t>
      </w:r>
      <w:r w:rsidRPr="00101007">
        <w:rPr>
          <w:rFonts w:ascii="Arial" w:hAnsi="Arial" w:cs="Arial"/>
          <w:sz w:val="28"/>
          <w:szCs w:val="28"/>
        </w:rPr>
        <w:t xml:space="preserve"> performance </w:t>
      </w:r>
      <w:r w:rsidRPr="00101007" w:rsidR="00C03FA3">
        <w:rPr>
          <w:rFonts w:ascii="Arial" w:hAnsi="Arial" w:cs="Arial"/>
          <w:sz w:val="28"/>
          <w:szCs w:val="28"/>
        </w:rPr>
        <w:t xml:space="preserve">which is entirely or largely in line with agreed plans or </w:t>
      </w:r>
      <w:r w:rsidRPr="00101007" w:rsidR="008A3224">
        <w:rPr>
          <w:rFonts w:ascii="Arial" w:hAnsi="Arial" w:cs="Arial"/>
          <w:sz w:val="28"/>
          <w:szCs w:val="28"/>
        </w:rPr>
        <w:t>expectations or</w:t>
      </w:r>
      <w:r w:rsidRPr="00101007" w:rsidR="0011764C">
        <w:rPr>
          <w:rFonts w:ascii="Arial" w:hAnsi="Arial" w:cs="Arial"/>
          <w:sz w:val="28"/>
          <w:szCs w:val="28"/>
        </w:rPr>
        <w:t xml:space="preserve"> sees some deviation from the Annual Delivery Plan which may need some light-touch support from Scottish Government.</w:t>
      </w:r>
      <w:r w:rsidRPr="00101007" w:rsidR="00731846">
        <w:rPr>
          <w:rFonts w:ascii="Arial" w:hAnsi="Arial" w:cs="Arial"/>
          <w:sz w:val="28"/>
          <w:szCs w:val="28"/>
        </w:rPr>
        <w:t xml:space="preserve"> </w:t>
      </w:r>
      <w:r w:rsidRPr="00101007">
        <w:rPr>
          <w:rFonts w:ascii="Arial" w:hAnsi="Arial" w:cs="Arial"/>
          <w:sz w:val="28"/>
          <w:szCs w:val="28"/>
        </w:rPr>
        <w:t>They do not involve formal escalation</w:t>
      </w:r>
      <w:r w:rsidRPr="00101007" w:rsidR="0011764C">
        <w:rPr>
          <w:rFonts w:ascii="Arial" w:hAnsi="Arial" w:cs="Arial"/>
          <w:sz w:val="28"/>
          <w:szCs w:val="28"/>
        </w:rPr>
        <w:t xml:space="preserve">. </w:t>
      </w:r>
    </w:p>
    <w:p w:rsidRPr="000549AB" w:rsidR="004351ED" w:rsidP="32E59E68" w:rsidRDefault="00FC3617" w14:paraId="60AC18AC" w14:textId="2F05A908" w14:noSpellErr="1">
      <w:pPr>
        <w:pStyle w:val="Subtitle"/>
        <w:numPr>
          <w:numId w:val="0"/>
        </w:numPr>
        <w:ind w:left="0"/>
        <w:rPr>
          <w:b w:val="0"/>
          <w:bCs w:val="0"/>
        </w:rPr>
      </w:pPr>
      <w:r w:rsidR="00FC3617">
        <w:rPr>
          <w:b w:val="0"/>
          <w:bCs w:val="0"/>
        </w:rPr>
        <w:t>Stage 1</w:t>
      </w:r>
    </w:p>
    <w:p w:rsidRPr="00101007" w:rsidR="004351ED" w:rsidP="000549AB" w:rsidRDefault="00FC3617" w14:paraId="453B7000" w14:textId="110D74BE">
      <w:pPr>
        <w:spacing w:line="240" w:lineRule="auto"/>
        <w:rPr>
          <w:rFonts w:ascii="Arial" w:hAnsi="Arial" w:cs="Arial"/>
          <w:sz w:val="28"/>
          <w:szCs w:val="28"/>
        </w:rPr>
      </w:pPr>
      <w:r w:rsidRPr="00101007">
        <w:rPr>
          <w:rFonts w:ascii="Arial" w:hAnsi="Arial" w:cs="Arial"/>
          <w:sz w:val="28"/>
          <w:szCs w:val="28"/>
        </w:rPr>
        <w:t xml:space="preserve">Stage 1 </w:t>
      </w:r>
      <w:r w:rsidRPr="00101007" w:rsidR="004351ED">
        <w:rPr>
          <w:rFonts w:ascii="Arial" w:hAnsi="Arial" w:cs="Arial"/>
          <w:sz w:val="28"/>
          <w:szCs w:val="28"/>
        </w:rPr>
        <w:t>describes the</w:t>
      </w:r>
      <w:r w:rsidRPr="00101007" w:rsidR="003D75CC">
        <w:rPr>
          <w:rFonts w:ascii="Arial" w:hAnsi="Arial" w:cs="Arial"/>
          <w:sz w:val="28"/>
          <w:szCs w:val="28"/>
        </w:rPr>
        <w:t xml:space="preserve"> steady state </w:t>
      </w:r>
      <w:r w:rsidRPr="00101007" w:rsidR="004351ED">
        <w:rPr>
          <w:rFonts w:ascii="Arial" w:hAnsi="Arial" w:cs="Arial"/>
          <w:sz w:val="28"/>
          <w:szCs w:val="28"/>
        </w:rPr>
        <w:t xml:space="preserve">situation for any </w:t>
      </w:r>
      <w:r w:rsidRPr="00101007" w:rsidR="00423BB7">
        <w:rPr>
          <w:rFonts w:ascii="Arial" w:hAnsi="Arial" w:cs="Arial"/>
          <w:sz w:val="28"/>
          <w:szCs w:val="28"/>
        </w:rPr>
        <w:t>H</w:t>
      </w:r>
      <w:r w:rsidRPr="00101007" w:rsidR="004351ED">
        <w:rPr>
          <w:rFonts w:ascii="Arial" w:hAnsi="Arial" w:cs="Arial"/>
          <w:sz w:val="28"/>
          <w:szCs w:val="28"/>
        </w:rPr>
        <w:t xml:space="preserve">ealth </w:t>
      </w:r>
      <w:r w:rsidRPr="00101007" w:rsidR="008A3224">
        <w:rPr>
          <w:rFonts w:ascii="Arial" w:hAnsi="Arial" w:cs="Arial"/>
          <w:sz w:val="28"/>
          <w:szCs w:val="28"/>
        </w:rPr>
        <w:t>Board and</w:t>
      </w:r>
      <w:r w:rsidRPr="00101007" w:rsidR="004351ED">
        <w:rPr>
          <w:rFonts w:ascii="Arial" w:hAnsi="Arial" w:cs="Arial"/>
          <w:sz w:val="28"/>
          <w:szCs w:val="28"/>
        </w:rPr>
        <w:t xml:space="preserve"> indicate</w:t>
      </w:r>
      <w:r w:rsidRPr="00101007" w:rsidR="004760D6">
        <w:rPr>
          <w:rFonts w:ascii="Arial" w:hAnsi="Arial" w:cs="Arial"/>
          <w:sz w:val="28"/>
          <w:szCs w:val="28"/>
        </w:rPr>
        <w:t>s</w:t>
      </w:r>
      <w:r w:rsidRPr="00101007" w:rsidR="004351ED">
        <w:rPr>
          <w:rFonts w:ascii="Arial" w:hAnsi="Arial" w:cs="Arial"/>
          <w:sz w:val="28"/>
          <w:szCs w:val="28"/>
        </w:rPr>
        <w:t xml:space="preserve"> that the </w:t>
      </w:r>
      <w:r w:rsidRPr="00101007" w:rsidR="00810631">
        <w:rPr>
          <w:rFonts w:ascii="Arial" w:hAnsi="Arial" w:cs="Arial"/>
          <w:sz w:val="28"/>
          <w:szCs w:val="28"/>
        </w:rPr>
        <w:t>B</w:t>
      </w:r>
      <w:r w:rsidRPr="00101007" w:rsidR="004351ED">
        <w:rPr>
          <w:rFonts w:ascii="Arial" w:hAnsi="Arial" w:cs="Arial"/>
          <w:sz w:val="28"/>
          <w:szCs w:val="28"/>
        </w:rPr>
        <w:t>oard is delivering in line with expected</w:t>
      </w:r>
      <w:r w:rsidRPr="00101007">
        <w:rPr>
          <w:rFonts w:ascii="Arial" w:hAnsi="Arial" w:cs="Arial"/>
          <w:sz w:val="28"/>
          <w:szCs w:val="28"/>
        </w:rPr>
        <w:t xml:space="preserve"> performance </w:t>
      </w:r>
      <w:r w:rsidRPr="00101007" w:rsidR="004351ED">
        <w:rPr>
          <w:rFonts w:ascii="Arial" w:hAnsi="Arial" w:cs="Arial"/>
          <w:sz w:val="28"/>
          <w:szCs w:val="28"/>
        </w:rPr>
        <w:t xml:space="preserve">standards. </w:t>
      </w:r>
    </w:p>
    <w:p w:rsidRPr="00101007" w:rsidR="006948D8" w:rsidP="000549AB" w:rsidRDefault="004351ED" w14:paraId="49AB04FD" w14:textId="33A0598B">
      <w:pPr>
        <w:spacing w:line="240" w:lineRule="auto"/>
        <w:rPr>
          <w:rFonts w:ascii="Arial" w:hAnsi="Arial" w:cs="Arial"/>
          <w:bCs/>
          <w:sz w:val="28"/>
          <w:szCs w:val="28"/>
          <w:u w:val="single"/>
        </w:rPr>
      </w:pPr>
      <w:r w:rsidRPr="00101007">
        <w:rPr>
          <w:rFonts w:ascii="Arial" w:hAnsi="Arial" w:cs="Arial"/>
          <w:sz w:val="28"/>
          <w:szCs w:val="28"/>
        </w:rPr>
        <w:t xml:space="preserve">The Annual </w:t>
      </w:r>
      <w:r w:rsidRPr="00101007" w:rsidR="00566671">
        <w:rPr>
          <w:rFonts w:ascii="Arial" w:hAnsi="Arial" w:cs="Arial"/>
          <w:sz w:val="28"/>
          <w:szCs w:val="28"/>
        </w:rPr>
        <w:t xml:space="preserve">Delivery </w:t>
      </w:r>
      <w:r w:rsidRPr="00101007">
        <w:rPr>
          <w:rFonts w:ascii="Arial" w:hAnsi="Arial" w:cs="Arial"/>
          <w:sz w:val="28"/>
          <w:szCs w:val="28"/>
        </w:rPr>
        <w:t>Plans</w:t>
      </w:r>
      <w:r w:rsidRPr="00101007" w:rsidR="00CF5E49">
        <w:rPr>
          <w:rFonts w:ascii="Arial" w:hAnsi="Arial" w:cs="Arial"/>
          <w:sz w:val="28"/>
          <w:szCs w:val="28"/>
        </w:rPr>
        <w:t>,</w:t>
      </w:r>
      <w:r w:rsidRPr="00101007">
        <w:rPr>
          <w:rFonts w:ascii="Arial" w:hAnsi="Arial" w:cs="Arial"/>
          <w:sz w:val="28"/>
          <w:szCs w:val="28"/>
        </w:rPr>
        <w:t xml:space="preserve"> produced by all Boards, form the basis against </w:t>
      </w:r>
      <w:r w:rsidRPr="00101007" w:rsidR="00B16A39">
        <w:rPr>
          <w:rFonts w:ascii="Arial" w:hAnsi="Arial" w:cs="Arial"/>
          <w:sz w:val="28"/>
          <w:szCs w:val="28"/>
        </w:rPr>
        <w:t>which performance</w:t>
      </w:r>
      <w:r w:rsidRPr="00101007" w:rsidR="00E76851">
        <w:rPr>
          <w:rFonts w:ascii="Arial" w:hAnsi="Arial" w:cs="Arial"/>
          <w:sz w:val="28"/>
          <w:szCs w:val="28"/>
        </w:rPr>
        <w:t xml:space="preserve"> is assessed throughout the year.</w:t>
      </w:r>
      <w:r w:rsidRPr="00101007">
        <w:rPr>
          <w:rFonts w:ascii="Arial" w:hAnsi="Arial" w:cs="Arial"/>
          <w:sz w:val="28"/>
          <w:szCs w:val="28"/>
        </w:rPr>
        <w:t xml:space="preserve"> </w:t>
      </w:r>
    </w:p>
    <w:p w:rsidRPr="000549AB" w:rsidR="004351ED" w:rsidP="32E59E68" w:rsidRDefault="00FC3617" w14:paraId="2579E27E" w14:textId="044E449E" w14:noSpellErr="1">
      <w:pPr>
        <w:pStyle w:val="Subtitle"/>
        <w:numPr>
          <w:numId w:val="0"/>
        </w:numPr>
        <w:ind w:left="0"/>
        <w:rPr>
          <w:b w:val="0"/>
          <w:bCs w:val="0"/>
        </w:rPr>
      </w:pPr>
      <w:r w:rsidR="00FC3617">
        <w:rPr>
          <w:b w:val="0"/>
          <w:bCs w:val="0"/>
        </w:rPr>
        <w:t xml:space="preserve">Stage </w:t>
      </w:r>
      <w:r w:rsidR="0011764C">
        <w:rPr>
          <w:b w:val="0"/>
          <w:bCs w:val="0"/>
        </w:rPr>
        <w:t>2</w:t>
      </w:r>
    </w:p>
    <w:p w:rsidRPr="00101007" w:rsidR="00F63CA7" w:rsidP="000549AB" w:rsidRDefault="004351ED" w14:paraId="4FF2CD4B" w14:textId="736CCE2B">
      <w:pPr>
        <w:spacing w:line="240" w:lineRule="auto"/>
        <w:rPr>
          <w:rFonts w:ascii="Arial" w:hAnsi="Arial" w:cs="Arial"/>
          <w:sz w:val="28"/>
          <w:szCs w:val="28"/>
        </w:rPr>
      </w:pPr>
      <w:r w:rsidRPr="00101007">
        <w:rPr>
          <w:rFonts w:ascii="Arial" w:hAnsi="Arial" w:cs="Arial"/>
          <w:sz w:val="28"/>
          <w:szCs w:val="28"/>
        </w:rPr>
        <w:t xml:space="preserve">Stage </w:t>
      </w:r>
      <w:r w:rsidRPr="00101007" w:rsidR="0011764C">
        <w:rPr>
          <w:rFonts w:ascii="Arial" w:hAnsi="Arial" w:cs="Arial"/>
          <w:sz w:val="28"/>
          <w:szCs w:val="28"/>
        </w:rPr>
        <w:t>2</w:t>
      </w:r>
      <w:r w:rsidRPr="00101007" w:rsidR="00471210">
        <w:rPr>
          <w:rFonts w:ascii="Arial" w:hAnsi="Arial" w:cs="Arial"/>
          <w:sz w:val="28"/>
          <w:szCs w:val="28"/>
        </w:rPr>
        <w:t xml:space="preserve"> </w:t>
      </w:r>
      <w:r w:rsidRPr="00101007">
        <w:rPr>
          <w:rFonts w:ascii="Arial" w:hAnsi="Arial" w:cs="Arial"/>
          <w:sz w:val="28"/>
          <w:szCs w:val="28"/>
        </w:rPr>
        <w:t>applies</w:t>
      </w:r>
      <w:r w:rsidRPr="00101007">
        <w:rPr>
          <w:rFonts w:ascii="Arial" w:hAnsi="Arial" w:cs="Arial"/>
          <w:b/>
          <w:sz w:val="28"/>
          <w:szCs w:val="28"/>
        </w:rPr>
        <w:t xml:space="preserve"> </w:t>
      </w:r>
      <w:r w:rsidRPr="00101007" w:rsidR="00715282">
        <w:rPr>
          <w:rFonts w:ascii="Arial" w:hAnsi="Arial" w:cs="Arial"/>
          <w:sz w:val="28"/>
          <w:szCs w:val="28"/>
        </w:rPr>
        <w:t xml:space="preserve">when </w:t>
      </w:r>
      <w:r w:rsidRPr="00101007" w:rsidR="004760D6">
        <w:rPr>
          <w:rFonts w:ascii="Arial" w:hAnsi="Arial" w:cs="Arial"/>
          <w:sz w:val="28"/>
          <w:szCs w:val="28"/>
        </w:rPr>
        <w:t xml:space="preserve">routine performance monitoring </w:t>
      </w:r>
      <w:r w:rsidRPr="00101007">
        <w:rPr>
          <w:rFonts w:ascii="Arial" w:hAnsi="Arial" w:cs="Arial"/>
          <w:sz w:val="28"/>
          <w:szCs w:val="28"/>
        </w:rPr>
        <w:t>highlight</w:t>
      </w:r>
      <w:r w:rsidRPr="00101007" w:rsidR="004760D6">
        <w:rPr>
          <w:rFonts w:ascii="Arial" w:hAnsi="Arial" w:cs="Arial"/>
          <w:sz w:val="28"/>
          <w:szCs w:val="28"/>
        </w:rPr>
        <w:t>s</w:t>
      </w:r>
      <w:r w:rsidRPr="00101007">
        <w:rPr>
          <w:rFonts w:ascii="Arial" w:hAnsi="Arial" w:cs="Arial"/>
          <w:sz w:val="28"/>
          <w:szCs w:val="28"/>
        </w:rPr>
        <w:t xml:space="preserve"> </w:t>
      </w:r>
      <w:r w:rsidRPr="00101007" w:rsidR="00F63CA7">
        <w:rPr>
          <w:rFonts w:ascii="Arial" w:hAnsi="Arial" w:cs="Arial"/>
          <w:sz w:val="28"/>
          <w:szCs w:val="28"/>
        </w:rPr>
        <w:t xml:space="preserve">localised </w:t>
      </w:r>
      <w:r w:rsidRPr="00101007">
        <w:rPr>
          <w:rFonts w:ascii="Arial" w:hAnsi="Arial" w:cs="Arial"/>
          <w:sz w:val="28"/>
          <w:szCs w:val="28"/>
        </w:rPr>
        <w:t>areas of deteriorating p</w:t>
      </w:r>
      <w:r w:rsidRPr="00101007" w:rsidR="00E76851">
        <w:rPr>
          <w:rFonts w:ascii="Arial" w:hAnsi="Arial" w:cs="Arial"/>
          <w:sz w:val="28"/>
          <w:szCs w:val="28"/>
        </w:rPr>
        <w:t xml:space="preserve">erformance which </w:t>
      </w:r>
      <w:r w:rsidRPr="00101007" w:rsidR="006E083C">
        <w:rPr>
          <w:rFonts w:ascii="Arial" w:hAnsi="Arial" w:cs="Arial"/>
          <w:sz w:val="28"/>
          <w:szCs w:val="28"/>
        </w:rPr>
        <w:t>should</w:t>
      </w:r>
      <w:r w:rsidRPr="00101007" w:rsidR="00E76851">
        <w:rPr>
          <w:rFonts w:ascii="Arial" w:hAnsi="Arial" w:cs="Arial"/>
          <w:sz w:val="28"/>
          <w:szCs w:val="28"/>
        </w:rPr>
        <w:t xml:space="preserve"> be resolved through routine </w:t>
      </w:r>
      <w:r w:rsidRPr="00101007" w:rsidR="009B4562">
        <w:rPr>
          <w:rFonts w:ascii="Arial" w:hAnsi="Arial" w:cs="Arial"/>
          <w:sz w:val="28"/>
          <w:szCs w:val="28"/>
        </w:rPr>
        <w:t xml:space="preserve">planning and </w:t>
      </w:r>
      <w:r w:rsidRPr="00101007" w:rsidR="00E76851">
        <w:rPr>
          <w:rFonts w:ascii="Arial" w:hAnsi="Arial" w:cs="Arial"/>
          <w:sz w:val="28"/>
          <w:szCs w:val="28"/>
        </w:rPr>
        <w:t>performance manage</w:t>
      </w:r>
      <w:r w:rsidRPr="00101007" w:rsidR="00420A42">
        <w:rPr>
          <w:rFonts w:ascii="Arial" w:hAnsi="Arial" w:cs="Arial"/>
          <w:sz w:val="28"/>
          <w:szCs w:val="28"/>
        </w:rPr>
        <w:t xml:space="preserve">ment action on the part of the </w:t>
      </w:r>
      <w:r w:rsidRPr="00101007" w:rsidR="00810631">
        <w:rPr>
          <w:rFonts w:ascii="Arial" w:hAnsi="Arial" w:cs="Arial"/>
          <w:sz w:val="28"/>
          <w:szCs w:val="28"/>
        </w:rPr>
        <w:t>B</w:t>
      </w:r>
      <w:r w:rsidRPr="00101007" w:rsidR="004760D6">
        <w:rPr>
          <w:rFonts w:ascii="Arial" w:hAnsi="Arial" w:cs="Arial"/>
          <w:sz w:val="28"/>
          <w:szCs w:val="28"/>
        </w:rPr>
        <w:t>oard</w:t>
      </w:r>
      <w:r w:rsidRPr="00101007">
        <w:rPr>
          <w:rFonts w:ascii="Arial" w:hAnsi="Arial" w:cs="Arial"/>
          <w:sz w:val="28"/>
          <w:szCs w:val="28"/>
        </w:rPr>
        <w:t xml:space="preserve">. </w:t>
      </w:r>
    </w:p>
    <w:p w:rsidRPr="00101007" w:rsidR="00715282" w:rsidP="000549AB" w:rsidRDefault="00C03FA3" w14:paraId="4C7C9660" w14:textId="103B7F0C">
      <w:pPr>
        <w:spacing w:line="240" w:lineRule="auto"/>
        <w:rPr>
          <w:rFonts w:ascii="Arial" w:hAnsi="Arial" w:cs="Arial"/>
          <w:sz w:val="28"/>
          <w:szCs w:val="28"/>
        </w:rPr>
      </w:pPr>
      <w:r w:rsidRPr="00101007">
        <w:rPr>
          <w:rFonts w:ascii="Arial" w:hAnsi="Arial" w:cs="Arial"/>
          <w:sz w:val="28"/>
          <w:szCs w:val="28"/>
        </w:rPr>
        <w:t xml:space="preserve">This stage can also apply to situations where </w:t>
      </w:r>
      <w:r w:rsidRPr="00101007" w:rsidR="009B4562">
        <w:rPr>
          <w:rFonts w:ascii="Arial" w:hAnsi="Arial" w:cs="Arial"/>
          <w:sz w:val="28"/>
          <w:szCs w:val="28"/>
        </w:rPr>
        <w:t>B</w:t>
      </w:r>
      <w:r w:rsidRPr="00101007">
        <w:rPr>
          <w:rFonts w:ascii="Arial" w:hAnsi="Arial" w:cs="Arial"/>
          <w:sz w:val="28"/>
          <w:szCs w:val="28"/>
        </w:rPr>
        <w:t>oards themselves (and their partners) identify an area of risk and pro-actively seek access to tailored support to assis</w:t>
      </w:r>
      <w:r w:rsidRPr="00101007" w:rsidR="00E76851">
        <w:rPr>
          <w:rFonts w:ascii="Arial" w:hAnsi="Arial" w:cs="Arial"/>
          <w:sz w:val="28"/>
          <w:szCs w:val="28"/>
        </w:rPr>
        <w:t>t them to diagnose the issues and</w:t>
      </w:r>
      <w:r w:rsidRPr="00101007">
        <w:rPr>
          <w:rFonts w:ascii="Arial" w:hAnsi="Arial" w:cs="Arial"/>
          <w:sz w:val="28"/>
          <w:szCs w:val="28"/>
        </w:rPr>
        <w:t xml:space="preserve"> address the challenges identified.</w:t>
      </w:r>
      <w:r w:rsidRPr="00101007" w:rsidR="00715282">
        <w:rPr>
          <w:rFonts w:ascii="Arial" w:hAnsi="Arial" w:cs="Arial"/>
          <w:sz w:val="28"/>
          <w:szCs w:val="28"/>
        </w:rPr>
        <w:t xml:space="preserve"> </w:t>
      </w:r>
    </w:p>
    <w:p w:rsidRPr="00101007" w:rsidR="00C03FA3" w:rsidP="000549AB" w:rsidRDefault="00715282" w14:paraId="30BAA810" w14:textId="76FC5AF3">
      <w:pPr>
        <w:spacing w:line="240" w:lineRule="auto"/>
        <w:rPr>
          <w:rFonts w:ascii="Arial" w:hAnsi="Arial" w:cs="Arial"/>
          <w:sz w:val="28"/>
          <w:szCs w:val="28"/>
        </w:rPr>
      </w:pPr>
      <w:r w:rsidRPr="00101007">
        <w:rPr>
          <w:rFonts w:ascii="Arial" w:hAnsi="Arial" w:cs="Arial"/>
          <w:sz w:val="28"/>
          <w:szCs w:val="28"/>
        </w:rPr>
        <w:t xml:space="preserve">Where a Board is struggling to meet agreed targets, we strongly encourage openness and transparency as this will support both the Board and SG to avoid the need for formal escalation. </w:t>
      </w:r>
    </w:p>
    <w:p w:rsidR="004F149A" w:rsidP="000549AB" w:rsidRDefault="00420A42" w14:paraId="43A5C75C" w14:textId="4E1BD409">
      <w:pPr>
        <w:spacing w:line="240" w:lineRule="auto"/>
        <w:rPr>
          <w:rFonts w:ascii="Arial" w:hAnsi="Arial" w:cs="Arial"/>
          <w:sz w:val="28"/>
          <w:szCs w:val="28"/>
        </w:rPr>
      </w:pPr>
      <w:r w:rsidRPr="00101007">
        <w:rPr>
          <w:rFonts w:ascii="Arial" w:hAnsi="Arial" w:cs="Arial"/>
          <w:sz w:val="28"/>
          <w:szCs w:val="28"/>
        </w:rPr>
        <w:t xml:space="preserve">This </w:t>
      </w:r>
      <w:r w:rsidRPr="00101007" w:rsidR="00715282">
        <w:rPr>
          <w:rFonts w:ascii="Arial" w:hAnsi="Arial" w:cs="Arial"/>
          <w:sz w:val="28"/>
          <w:szCs w:val="28"/>
        </w:rPr>
        <w:t xml:space="preserve">stage </w:t>
      </w:r>
      <w:r w:rsidRPr="00101007">
        <w:rPr>
          <w:rFonts w:ascii="Arial" w:hAnsi="Arial" w:cs="Arial"/>
          <w:sz w:val="28"/>
          <w:szCs w:val="28"/>
        </w:rPr>
        <w:t>is classified</w:t>
      </w:r>
      <w:r w:rsidRPr="00101007" w:rsidR="00E76851">
        <w:rPr>
          <w:rFonts w:ascii="Arial" w:hAnsi="Arial" w:cs="Arial"/>
          <w:sz w:val="28"/>
          <w:szCs w:val="28"/>
        </w:rPr>
        <w:t xml:space="preserve"> as</w:t>
      </w:r>
      <w:r w:rsidRPr="00101007" w:rsidR="00C03FA3">
        <w:rPr>
          <w:rFonts w:ascii="Arial" w:hAnsi="Arial" w:cs="Arial"/>
          <w:sz w:val="28"/>
          <w:szCs w:val="28"/>
        </w:rPr>
        <w:t xml:space="preserve"> a</w:t>
      </w:r>
      <w:r w:rsidRPr="00101007" w:rsidR="00566671">
        <w:rPr>
          <w:rFonts w:ascii="Arial" w:hAnsi="Arial" w:cs="Arial"/>
          <w:sz w:val="28"/>
          <w:szCs w:val="28"/>
        </w:rPr>
        <w:t xml:space="preserve">n </w:t>
      </w:r>
      <w:r w:rsidRPr="00101007" w:rsidR="00566671">
        <w:rPr>
          <w:rFonts w:ascii="Arial" w:hAnsi="Arial" w:cs="Arial"/>
          <w:sz w:val="28"/>
          <w:szCs w:val="28"/>
          <w:u w:val="single"/>
        </w:rPr>
        <w:t xml:space="preserve">informal support </w:t>
      </w:r>
      <w:r w:rsidRPr="00101007" w:rsidR="00C03FA3">
        <w:rPr>
          <w:rFonts w:ascii="Arial" w:hAnsi="Arial" w:cs="Arial"/>
          <w:sz w:val="28"/>
          <w:szCs w:val="28"/>
          <w:u w:val="single"/>
        </w:rPr>
        <w:t>stage</w:t>
      </w:r>
      <w:r w:rsidRPr="00101007" w:rsidR="00C03FA3">
        <w:rPr>
          <w:rFonts w:ascii="Arial" w:hAnsi="Arial" w:cs="Arial"/>
          <w:sz w:val="28"/>
          <w:szCs w:val="28"/>
        </w:rPr>
        <w:t>.</w:t>
      </w:r>
      <w:r w:rsidRPr="00101007" w:rsidR="00566671">
        <w:rPr>
          <w:rFonts w:ascii="Arial" w:hAnsi="Arial" w:cs="Arial"/>
          <w:sz w:val="28"/>
          <w:szCs w:val="28"/>
        </w:rPr>
        <w:t xml:space="preserve"> Boards </w:t>
      </w:r>
      <w:r w:rsidRPr="00101007" w:rsidR="000B4D56">
        <w:rPr>
          <w:rFonts w:ascii="Arial" w:hAnsi="Arial" w:cs="Arial"/>
          <w:sz w:val="28"/>
          <w:szCs w:val="28"/>
        </w:rPr>
        <w:t xml:space="preserve">receiving Stage 2 support </w:t>
      </w:r>
      <w:r w:rsidRPr="00101007" w:rsidR="00566671">
        <w:rPr>
          <w:rFonts w:ascii="Arial" w:hAnsi="Arial" w:cs="Arial"/>
          <w:sz w:val="28"/>
          <w:szCs w:val="28"/>
        </w:rPr>
        <w:t xml:space="preserve">are </w:t>
      </w:r>
      <w:r w:rsidRPr="00101007" w:rsidR="00566671">
        <w:rPr>
          <w:rFonts w:ascii="Arial" w:hAnsi="Arial" w:cs="Arial"/>
          <w:sz w:val="28"/>
          <w:szCs w:val="28"/>
          <w:u w:val="single"/>
        </w:rPr>
        <w:t>not</w:t>
      </w:r>
      <w:r w:rsidRPr="00101007" w:rsidR="00566671">
        <w:rPr>
          <w:rFonts w:ascii="Arial" w:hAnsi="Arial" w:cs="Arial"/>
          <w:sz w:val="28"/>
          <w:szCs w:val="28"/>
        </w:rPr>
        <w:t xml:space="preserve"> formally escalated against the Framework. </w:t>
      </w:r>
    </w:p>
    <w:p w:rsidR="00C72742" w:rsidP="000549AB" w:rsidRDefault="00C72742" w14:paraId="7895A59E" w14:textId="77777777">
      <w:pPr>
        <w:spacing w:line="240" w:lineRule="auto"/>
        <w:rPr>
          <w:rFonts w:ascii="Arial" w:hAnsi="Arial" w:cs="Arial"/>
          <w:sz w:val="28"/>
          <w:szCs w:val="28"/>
          <w:u w:val="single"/>
        </w:rPr>
      </w:pPr>
    </w:p>
    <w:p w:rsidRPr="00101007" w:rsidR="009C2100" w:rsidP="000549AB" w:rsidRDefault="009C2100" w14:paraId="71E29C50" w14:textId="77777777">
      <w:pPr>
        <w:spacing w:line="240" w:lineRule="auto"/>
        <w:rPr>
          <w:rFonts w:ascii="Arial" w:hAnsi="Arial" w:cs="Arial"/>
          <w:sz w:val="28"/>
          <w:szCs w:val="28"/>
          <w:u w:val="single"/>
        </w:rPr>
      </w:pPr>
    </w:p>
    <w:p w:rsidRPr="000549AB" w:rsidR="00FC3617" w:rsidP="32E59E68" w:rsidRDefault="00FC3617" w14:paraId="1B1E4929" w14:textId="0AB38A2F" w14:noSpellErr="1">
      <w:pPr>
        <w:pStyle w:val="Subtitle"/>
        <w:numPr>
          <w:numId w:val="0"/>
        </w:numPr>
        <w:ind w:left="0"/>
        <w:rPr>
          <w:b w:val="0"/>
          <w:bCs w:val="0"/>
        </w:rPr>
      </w:pPr>
      <w:r w:rsidR="00FC3617">
        <w:rPr>
          <w:b w:val="0"/>
          <w:bCs w:val="0"/>
        </w:rPr>
        <w:t>S</w:t>
      </w:r>
      <w:r w:rsidR="000A7F88">
        <w:rPr>
          <w:b w:val="0"/>
          <w:bCs w:val="0"/>
        </w:rPr>
        <w:t>upport and Intervention at Stage 2</w:t>
      </w:r>
    </w:p>
    <w:p w:rsidRPr="00101007" w:rsidR="004351ED" w:rsidP="000549AB" w:rsidRDefault="004351ED" w14:paraId="73E97CEA" w14:textId="302E4055">
      <w:pPr>
        <w:spacing w:line="240" w:lineRule="auto"/>
        <w:rPr>
          <w:rFonts w:ascii="Arial" w:hAnsi="Arial" w:cs="Arial"/>
          <w:sz w:val="28"/>
          <w:szCs w:val="28"/>
        </w:rPr>
      </w:pPr>
      <w:r w:rsidRPr="00101007">
        <w:rPr>
          <w:rFonts w:ascii="Arial" w:hAnsi="Arial" w:cs="Arial"/>
          <w:sz w:val="28"/>
          <w:szCs w:val="28"/>
        </w:rPr>
        <w:t xml:space="preserve">The support or action required is likely to be </w:t>
      </w:r>
      <w:r w:rsidRPr="00101007" w:rsidR="008A3224">
        <w:rPr>
          <w:rFonts w:ascii="Arial" w:hAnsi="Arial" w:cs="Arial"/>
          <w:sz w:val="28"/>
          <w:szCs w:val="28"/>
        </w:rPr>
        <w:t>light</w:t>
      </w:r>
      <w:r w:rsidRPr="00101007">
        <w:rPr>
          <w:rFonts w:ascii="Arial" w:hAnsi="Arial" w:cs="Arial"/>
          <w:sz w:val="28"/>
          <w:szCs w:val="28"/>
        </w:rPr>
        <w:t xml:space="preserve"> touch with the emphasis on </w:t>
      </w:r>
      <w:r w:rsidRPr="00101007" w:rsidR="008A3224">
        <w:rPr>
          <w:rFonts w:ascii="Arial" w:hAnsi="Arial" w:cs="Arial"/>
          <w:sz w:val="28"/>
          <w:szCs w:val="28"/>
        </w:rPr>
        <w:t>locally led</w:t>
      </w:r>
      <w:r w:rsidRPr="00101007">
        <w:rPr>
          <w:rFonts w:ascii="Arial" w:hAnsi="Arial" w:cs="Arial"/>
          <w:sz w:val="28"/>
          <w:szCs w:val="28"/>
        </w:rPr>
        <w:t xml:space="preserve"> recovery planning by the </w:t>
      </w:r>
      <w:r w:rsidRPr="00101007" w:rsidR="00AE447E">
        <w:rPr>
          <w:rFonts w:ascii="Arial" w:hAnsi="Arial" w:cs="Arial"/>
          <w:sz w:val="28"/>
          <w:szCs w:val="28"/>
        </w:rPr>
        <w:t>B</w:t>
      </w:r>
      <w:r w:rsidRPr="00101007">
        <w:rPr>
          <w:rFonts w:ascii="Arial" w:hAnsi="Arial" w:cs="Arial"/>
          <w:sz w:val="28"/>
          <w:szCs w:val="28"/>
        </w:rPr>
        <w:t xml:space="preserve">oard, with advice and assistance where necessary from SG </w:t>
      </w:r>
      <w:r w:rsidRPr="00101007" w:rsidR="006A08A2">
        <w:rPr>
          <w:rFonts w:ascii="Arial" w:hAnsi="Arial" w:cs="Arial"/>
          <w:sz w:val="28"/>
          <w:szCs w:val="28"/>
        </w:rPr>
        <w:t>p</w:t>
      </w:r>
      <w:r w:rsidRPr="00101007">
        <w:rPr>
          <w:rFonts w:ascii="Arial" w:hAnsi="Arial" w:cs="Arial"/>
          <w:sz w:val="28"/>
          <w:szCs w:val="28"/>
        </w:rPr>
        <w:t xml:space="preserve">olicy teams or other external specialists. </w:t>
      </w:r>
    </w:p>
    <w:p w:rsidRPr="00101007" w:rsidR="00C03FA3" w:rsidP="000549AB" w:rsidRDefault="004351ED" w14:paraId="5F6A00BC" w14:textId="2A91907D">
      <w:pPr>
        <w:spacing w:line="240" w:lineRule="auto"/>
        <w:rPr>
          <w:rFonts w:ascii="Arial" w:hAnsi="Arial" w:cs="Arial"/>
          <w:sz w:val="28"/>
          <w:szCs w:val="28"/>
        </w:rPr>
      </w:pPr>
      <w:r w:rsidRPr="00101007">
        <w:rPr>
          <w:rFonts w:ascii="Arial" w:hAnsi="Arial" w:cs="Arial"/>
          <w:sz w:val="28"/>
          <w:szCs w:val="28"/>
        </w:rPr>
        <w:t xml:space="preserve">SG </w:t>
      </w:r>
      <w:r w:rsidRPr="00101007" w:rsidR="006A08A2">
        <w:rPr>
          <w:rFonts w:ascii="Arial" w:hAnsi="Arial" w:cs="Arial"/>
          <w:sz w:val="28"/>
          <w:szCs w:val="28"/>
        </w:rPr>
        <w:t>p</w:t>
      </w:r>
      <w:r w:rsidRPr="00101007">
        <w:rPr>
          <w:rFonts w:ascii="Arial" w:hAnsi="Arial" w:cs="Arial"/>
          <w:sz w:val="28"/>
          <w:szCs w:val="28"/>
        </w:rPr>
        <w:t>olicy teams will put in place enhanced scrutiny arrangements</w:t>
      </w:r>
      <w:r w:rsidRPr="00101007" w:rsidR="006A08A2">
        <w:rPr>
          <w:rFonts w:ascii="Arial" w:hAnsi="Arial" w:cs="Arial"/>
          <w:sz w:val="28"/>
          <w:szCs w:val="28"/>
        </w:rPr>
        <w:t>;</w:t>
      </w:r>
      <w:r w:rsidRPr="00101007">
        <w:rPr>
          <w:rFonts w:ascii="Arial" w:hAnsi="Arial" w:cs="Arial"/>
          <w:sz w:val="28"/>
          <w:szCs w:val="28"/>
        </w:rPr>
        <w:t xml:space="preserve"> generally focused on monitoring progress with the development and implementation of t</w:t>
      </w:r>
      <w:r w:rsidRPr="00101007" w:rsidR="00C03FA3">
        <w:rPr>
          <w:rFonts w:ascii="Arial" w:hAnsi="Arial" w:cs="Arial"/>
          <w:sz w:val="28"/>
          <w:szCs w:val="28"/>
        </w:rPr>
        <w:t xml:space="preserve">he </w:t>
      </w:r>
      <w:r w:rsidRPr="00101007" w:rsidR="006A08A2">
        <w:rPr>
          <w:rFonts w:ascii="Arial" w:hAnsi="Arial" w:cs="Arial"/>
          <w:sz w:val="28"/>
          <w:szCs w:val="28"/>
        </w:rPr>
        <w:t>B</w:t>
      </w:r>
      <w:r w:rsidRPr="00101007" w:rsidR="00C03FA3">
        <w:rPr>
          <w:rFonts w:ascii="Arial" w:hAnsi="Arial" w:cs="Arial"/>
          <w:sz w:val="28"/>
          <w:szCs w:val="28"/>
        </w:rPr>
        <w:t xml:space="preserve">oard’s </w:t>
      </w:r>
      <w:r w:rsidRPr="00101007" w:rsidR="00E76851">
        <w:rPr>
          <w:rFonts w:ascii="Arial" w:hAnsi="Arial" w:cs="Arial"/>
          <w:sz w:val="28"/>
          <w:szCs w:val="28"/>
        </w:rPr>
        <w:t>own local recovery actions</w:t>
      </w:r>
      <w:r w:rsidRPr="00101007" w:rsidR="00C03FA3">
        <w:rPr>
          <w:rFonts w:ascii="Arial" w:hAnsi="Arial" w:cs="Arial"/>
          <w:sz w:val="28"/>
          <w:szCs w:val="28"/>
        </w:rPr>
        <w:t>.</w:t>
      </w:r>
    </w:p>
    <w:p w:rsidRPr="00101007" w:rsidR="004351ED" w:rsidP="000549AB" w:rsidRDefault="00C03FA3" w14:paraId="00AB2383" w14:textId="77777777">
      <w:pPr>
        <w:spacing w:line="240" w:lineRule="auto"/>
        <w:rPr>
          <w:rFonts w:ascii="Arial" w:hAnsi="Arial" w:cs="Arial"/>
          <w:b/>
          <w:sz w:val="28"/>
          <w:szCs w:val="28"/>
        </w:rPr>
      </w:pPr>
      <w:r w:rsidRPr="00101007">
        <w:rPr>
          <w:rFonts w:ascii="Arial" w:hAnsi="Arial" w:cs="Arial"/>
          <w:sz w:val="28"/>
          <w:szCs w:val="28"/>
        </w:rPr>
        <w:t>The elements of the toolkit tha</w:t>
      </w:r>
      <w:r w:rsidRPr="00101007" w:rsidR="00E76851">
        <w:rPr>
          <w:rFonts w:ascii="Arial" w:hAnsi="Arial" w:cs="Arial"/>
          <w:sz w:val="28"/>
          <w:szCs w:val="28"/>
        </w:rPr>
        <w:t>t are most likely to be appropriate at this stage include</w:t>
      </w:r>
      <w:r w:rsidRPr="00101007">
        <w:rPr>
          <w:rFonts w:ascii="Arial" w:hAnsi="Arial" w:cs="Arial"/>
          <w:sz w:val="28"/>
          <w:szCs w:val="28"/>
        </w:rPr>
        <w:t>:</w:t>
      </w:r>
      <w:r w:rsidRPr="00101007" w:rsidR="004351ED">
        <w:rPr>
          <w:rFonts w:ascii="Arial" w:hAnsi="Arial" w:cs="Arial"/>
          <w:sz w:val="28"/>
          <w:szCs w:val="28"/>
        </w:rPr>
        <w:t xml:space="preserve"> </w:t>
      </w:r>
    </w:p>
    <w:p w:rsidRPr="00101007" w:rsidR="00FC3617" w:rsidP="000549AB" w:rsidRDefault="009265E3" w14:paraId="407E0BB1" w14:textId="2E392386">
      <w:pPr>
        <w:pStyle w:val="ListParagraph"/>
        <w:numPr>
          <w:ilvl w:val="0"/>
          <w:numId w:val="21"/>
        </w:numPr>
        <w:spacing w:line="240" w:lineRule="auto"/>
        <w:rPr>
          <w:rFonts w:ascii="Arial" w:hAnsi="Arial" w:cs="Arial"/>
          <w:sz w:val="28"/>
          <w:szCs w:val="28"/>
        </w:rPr>
      </w:pPr>
      <w:r w:rsidRPr="00101007">
        <w:rPr>
          <w:rFonts w:ascii="Arial" w:hAnsi="Arial" w:cs="Arial"/>
          <w:sz w:val="28"/>
          <w:szCs w:val="28"/>
        </w:rPr>
        <w:t>Enhanced</w:t>
      </w:r>
      <w:r w:rsidRPr="00101007" w:rsidR="00FC3617">
        <w:rPr>
          <w:rFonts w:ascii="Arial" w:hAnsi="Arial" w:cs="Arial"/>
          <w:sz w:val="28"/>
          <w:szCs w:val="28"/>
        </w:rPr>
        <w:t xml:space="preserve"> monitoring by </w:t>
      </w:r>
      <w:r w:rsidRPr="00101007" w:rsidR="004351ED">
        <w:rPr>
          <w:rFonts w:ascii="Arial" w:hAnsi="Arial" w:cs="Arial"/>
          <w:sz w:val="28"/>
          <w:szCs w:val="28"/>
        </w:rPr>
        <w:t xml:space="preserve">relevant SG </w:t>
      </w:r>
      <w:r w:rsidRPr="00101007" w:rsidR="008A3224">
        <w:rPr>
          <w:rFonts w:ascii="Arial" w:hAnsi="Arial" w:cs="Arial"/>
          <w:sz w:val="28"/>
          <w:szCs w:val="28"/>
        </w:rPr>
        <w:t>teams.</w:t>
      </w:r>
      <w:r w:rsidRPr="00101007" w:rsidR="00FC3617">
        <w:rPr>
          <w:rFonts w:ascii="Arial" w:hAnsi="Arial" w:cs="Arial"/>
          <w:sz w:val="28"/>
          <w:szCs w:val="28"/>
        </w:rPr>
        <w:t xml:space="preserve"> </w:t>
      </w:r>
    </w:p>
    <w:p w:rsidRPr="00101007" w:rsidR="00FC3617" w:rsidP="000549AB" w:rsidRDefault="00FC3617" w14:paraId="3E935A7F" w14:textId="2D842A04">
      <w:pPr>
        <w:pStyle w:val="ListParagraph"/>
        <w:numPr>
          <w:ilvl w:val="0"/>
          <w:numId w:val="22"/>
        </w:numPr>
        <w:spacing w:line="240" w:lineRule="auto"/>
        <w:rPr>
          <w:rFonts w:ascii="Arial" w:hAnsi="Arial" w:cs="Arial"/>
          <w:sz w:val="28"/>
          <w:szCs w:val="28"/>
        </w:rPr>
      </w:pPr>
      <w:r w:rsidRPr="00101007">
        <w:rPr>
          <w:rFonts w:ascii="Arial" w:hAnsi="Arial" w:cs="Arial"/>
          <w:sz w:val="28"/>
          <w:szCs w:val="28"/>
        </w:rPr>
        <w:t xml:space="preserve">Increased focus on sponsorship </w:t>
      </w:r>
      <w:r w:rsidRPr="00101007" w:rsidR="008A3224">
        <w:rPr>
          <w:rFonts w:ascii="Arial" w:hAnsi="Arial" w:cs="Arial"/>
          <w:sz w:val="28"/>
          <w:szCs w:val="28"/>
        </w:rPr>
        <w:t>relationships.</w:t>
      </w:r>
    </w:p>
    <w:p w:rsidRPr="00101007" w:rsidR="004351ED" w:rsidP="000549AB" w:rsidRDefault="00FC3617" w14:paraId="36038D3C" w14:textId="2D60C615">
      <w:pPr>
        <w:pStyle w:val="ListParagraph"/>
        <w:numPr>
          <w:ilvl w:val="0"/>
          <w:numId w:val="22"/>
        </w:numPr>
        <w:spacing w:line="240" w:lineRule="auto"/>
        <w:rPr>
          <w:rFonts w:ascii="Arial" w:hAnsi="Arial" w:cs="Arial"/>
          <w:sz w:val="28"/>
          <w:szCs w:val="28"/>
        </w:rPr>
      </w:pPr>
      <w:r w:rsidRPr="00101007">
        <w:rPr>
          <w:rFonts w:ascii="Arial" w:hAnsi="Arial" w:cs="Arial"/>
          <w:sz w:val="28"/>
          <w:szCs w:val="28"/>
        </w:rPr>
        <w:t>Closer monitoring of existing data or a requirement for additional d</w:t>
      </w:r>
      <w:r w:rsidRPr="00101007" w:rsidR="00420A42">
        <w:rPr>
          <w:rFonts w:ascii="Arial" w:hAnsi="Arial" w:cs="Arial"/>
          <w:sz w:val="28"/>
          <w:szCs w:val="28"/>
        </w:rPr>
        <w:t xml:space="preserve">ata to be provided by the </w:t>
      </w:r>
      <w:r w:rsidRPr="00101007" w:rsidR="006A08A2">
        <w:rPr>
          <w:rFonts w:ascii="Arial" w:hAnsi="Arial" w:cs="Arial"/>
          <w:sz w:val="28"/>
          <w:szCs w:val="28"/>
        </w:rPr>
        <w:t>B</w:t>
      </w:r>
      <w:r w:rsidRPr="00101007" w:rsidR="008A3224">
        <w:rPr>
          <w:rFonts w:ascii="Arial" w:hAnsi="Arial" w:cs="Arial"/>
          <w:sz w:val="28"/>
          <w:szCs w:val="28"/>
        </w:rPr>
        <w:t>oard.</w:t>
      </w:r>
    </w:p>
    <w:p w:rsidRPr="00101007" w:rsidR="004351ED" w:rsidP="000549AB" w:rsidRDefault="00FC3617" w14:paraId="414DFB22" w14:textId="749BCFB8">
      <w:pPr>
        <w:pStyle w:val="ListParagraph"/>
        <w:numPr>
          <w:ilvl w:val="0"/>
          <w:numId w:val="22"/>
        </w:numPr>
        <w:spacing w:line="240" w:lineRule="auto"/>
        <w:rPr>
          <w:rFonts w:ascii="Arial" w:hAnsi="Arial" w:cs="Arial"/>
          <w:sz w:val="28"/>
          <w:szCs w:val="28"/>
        </w:rPr>
      </w:pPr>
      <w:r w:rsidRPr="00101007">
        <w:rPr>
          <w:rFonts w:ascii="Arial" w:hAnsi="Arial" w:cs="Arial"/>
          <w:sz w:val="28"/>
          <w:szCs w:val="28"/>
        </w:rPr>
        <w:t>Local recovery plan</w:t>
      </w:r>
      <w:r w:rsidRPr="00101007" w:rsidR="00C03FA3">
        <w:rPr>
          <w:rFonts w:ascii="Arial" w:hAnsi="Arial" w:cs="Arial"/>
          <w:sz w:val="28"/>
          <w:szCs w:val="28"/>
        </w:rPr>
        <w:t xml:space="preserve"> or programme</w:t>
      </w:r>
      <w:r w:rsidRPr="00101007" w:rsidR="00420A42">
        <w:rPr>
          <w:rFonts w:ascii="Arial" w:hAnsi="Arial" w:cs="Arial"/>
          <w:sz w:val="28"/>
          <w:szCs w:val="28"/>
        </w:rPr>
        <w:t xml:space="preserve"> prepared by the </w:t>
      </w:r>
      <w:r w:rsidRPr="00101007" w:rsidR="006A08A2">
        <w:rPr>
          <w:rFonts w:ascii="Arial" w:hAnsi="Arial" w:cs="Arial"/>
          <w:sz w:val="28"/>
          <w:szCs w:val="28"/>
        </w:rPr>
        <w:t>B</w:t>
      </w:r>
      <w:r w:rsidRPr="00101007">
        <w:rPr>
          <w:rFonts w:ascii="Arial" w:hAnsi="Arial" w:cs="Arial"/>
          <w:sz w:val="28"/>
          <w:szCs w:val="28"/>
        </w:rPr>
        <w:t xml:space="preserve">oard with SG input as </w:t>
      </w:r>
      <w:r w:rsidRPr="00101007" w:rsidR="008A3224">
        <w:rPr>
          <w:rFonts w:ascii="Arial" w:hAnsi="Arial" w:cs="Arial"/>
          <w:sz w:val="28"/>
          <w:szCs w:val="28"/>
        </w:rPr>
        <w:t>required.</w:t>
      </w:r>
    </w:p>
    <w:p w:rsidRPr="00101007" w:rsidR="00FC3617" w:rsidP="000549AB" w:rsidRDefault="004351ED" w14:paraId="67A81400" w14:textId="6B58FD19">
      <w:pPr>
        <w:pStyle w:val="ListParagraph"/>
        <w:numPr>
          <w:ilvl w:val="0"/>
          <w:numId w:val="22"/>
        </w:numPr>
        <w:spacing w:line="240" w:lineRule="auto"/>
        <w:rPr>
          <w:rFonts w:ascii="Arial" w:hAnsi="Arial" w:cs="Arial"/>
          <w:sz w:val="28"/>
          <w:szCs w:val="28"/>
        </w:rPr>
      </w:pPr>
      <w:r w:rsidRPr="00101007">
        <w:rPr>
          <w:rFonts w:ascii="Arial" w:hAnsi="Arial" w:cs="Arial"/>
          <w:sz w:val="28"/>
          <w:szCs w:val="28"/>
        </w:rPr>
        <w:t xml:space="preserve">Peer review or </w:t>
      </w:r>
      <w:r w:rsidRPr="00101007" w:rsidR="009265E3">
        <w:rPr>
          <w:rFonts w:ascii="Arial" w:hAnsi="Arial" w:cs="Arial"/>
          <w:sz w:val="28"/>
          <w:szCs w:val="28"/>
        </w:rPr>
        <w:t xml:space="preserve">peer </w:t>
      </w:r>
      <w:r w:rsidRPr="00101007">
        <w:rPr>
          <w:rFonts w:ascii="Arial" w:hAnsi="Arial" w:cs="Arial"/>
          <w:sz w:val="28"/>
          <w:szCs w:val="28"/>
        </w:rPr>
        <w:t xml:space="preserve">support for relevant services or </w:t>
      </w:r>
      <w:r w:rsidRPr="00101007" w:rsidR="008A3224">
        <w:rPr>
          <w:rFonts w:ascii="Arial" w:hAnsi="Arial" w:cs="Arial"/>
          <w:sz w:val="28"/>
          <w:szCs w:val="28"/>
        </w:rPr>
        <w:t xml:space="preserve">systems. </w:t>
      </w:r>
    </w:p>
    <w:p w:rsidRPr="00101007" w:rsidR="009265E3" w:rsidP="000549AB" w:rsidRDefault="00C03FA3" w14:paraId="5C59A034" w14:textId="187CB99C">
      <w:pPr>
        <w:pStyle w:val="ListParagraph"/>
        <w:numPr>
          <w:ilvl w:val="0"/>
          <w:numId w:val="22"/>
        </w:numPr>
        <w:spacing w:line="240" w:lineRule="auto"/>
        <w:rPr>
          <w:rFonts w:ascii="Arial" w:hAnsi="Arial" w:cs="Arial"/>
          <w:b/>
          <w:i/>
          <w:sz w:val="28"/>
          <w:szCs w:val="28"/>
        </w:rPr>
      </w:pPr>
      <w:r w:rsidRPr="00101007">
        <w:rPr>
          <w:rFonts w:ascii="Arial" w:hAnsi="Arial" w:cs="Arial"/>
          <w:sz w:val="28"/>
          <w:szCs w:val="28"/>
        </w:rPr>
        <w:t>A</w:t>
      </w:r>
      <w:r w:rsidRPr="00101007" w:rsidR="00FC3617">
        <w:rPr>
          <w:rFonts w:ascii="Arial" w:hAnsi="Arial" w:cs="Arial"/>
          <w:sz w:val="28"/>
          <w:szCs w:val="28"/>
        </w:rPr>
        <w:t xml:space="preserve">dditional </w:t>
      </w:r>
      <w:r w:rsidRPr="00101007">
        <w:rPr>
          <w:rFonts w:ascii="Arial" w:hAnsi="Arial" w:cs="Arial"/>
          <w:sz w:val="28"/>
          <w:szCs w:val="28"/>
        </w:rPr>
        <w:t xml:space="preserve">external/SG </w:t>
      </w:r>
      <w:r w:rsidRPr="00101007" w:rsidR="00FC3617">
        <w:rPr>
          <w:rFonts w:ascii="Arial" w:hAnsi="Arial" w:cs="Arial"/>
          <w:sz w:val="28"/>
          <w:szCs w:val="28"/>
        </w:rPr>
        <w:t xml:space="preserve">support </w:t>
      </w:r>
      <w:r w:rsidRPr="00101007">
        <w:rPr>
          <w:rFonts w:ascii="Arial" w:hAnsi="Arial" w:cs="Arial"/>
          <w:sz w:val="28"/>
          <w:szCs w:val="28"/>
        </w:rPr>
        <w:t xml:space="preserve">for a diagnostic exercise or to strengthen </w:t>
      </w:r>
      <w:r w:rsidRPr="00101007" w:rsidR="006A08A2">
        <w:rPr>
          <w:rFonts w:ascii="Arial" w:hAnsi="Arial" w:cs="Arial"/>
          <w:sz w:val="28"/>
          <w:szCs w:val="28"/>
        </w:rPr>
        <w:t>B</w:t>
      </w:r>
      <w:r w:rsidRPr="00101007">
        <w:rPr>
          <w:rFonts w:ascii="Arial" w:hAnsi="Arial" w:cs="Arial"/>
          <w:sz w:val="28"/>
          <w:szCs w:val="28"/>
        </w:rPr>
        <w:t xml:space="preserve">oard capacity in relation to </w:t>
      </w:r>
      <w:r w:rsidRPr="00101007" w:rsidR="00FC3617">
        <w:rPr>
          <w:rFonts w:ascii="Arial" w:hAnsi="Arial" w:cs="Arial"/>
          <w:sz w:val="28"/>
          <w:szCs w:val="28"/>
        </w:rPr>
        <w:t>specific issues</w:t>
      </w:r>
      <w:r w:rsidRPr="00101007">
        <w:rPr>
          <w:rFonts w:ascii="Arial" w:hAnsi="Arial" w:cs="Arial"/>
          <w:sz w:val="28"/>
          <w:szCs w:val="28"/>
        </w:rPr>
        <w:t xml:space="preserve"> for a time-limited period</w:t>
      </w:r>
      <w:r w:rsidRPr="00101007" w:rsidR="00FC3617">
        <w:rPr>
          <w:rFonts w:ascii="Arial" w:hAnsi="Arial" w:cs="Arial"/>
          <w:b/>
          <w:i/>
          <w:sz w:val="28"/>
          <w:szCs w:val="28"/>
        </w:rPr>
        <w:t>.</w:t>
      </w:r>
    </w:p>
    <w:p w:rsidRPr="00101007" w:rsidR="009265E3" w:rsidP="000549AB" w:rsidRDefault="009265E3" w14:paraId="1643376F" w14:textId="77777777">
      <w:pPr>
        <w:pStyle w:val="ListParagraph"/>
        <w:spacing w:line="240" w:lineRule="auto"/>
        <w:ind w:left="360"/>
        <w:rPr>
          <w:rFonts w:ascii="Arial" w:hAnsi="Arial" w:cs="Arial"/>
          <w:b/>
          <w:i/>
          <w:sz w:val="28"/>
          <w:szCs w:val="28"/>
        </w:rPr>
      </w:pPr>
    </w:p>
    <w:p w:rsidRPr="000549AB" w:rsidR="00F63CA7" w:rsidP="32E59E68" w:rsidRDefault="00F63CA7" w14:paraId="417DFC97" w14:textId="7E693532" w14:noSpellErr="1">
      <w:pPr>
        <w:pStyle w:val="Subtitle"/>
        <w:numPr>
          <w:numId w:val="0"/>
        </w:numPr>
        <w:ind w:left="0"/>
        <w:rPr>
          <w:b w:val="0"/>
          <w:bCs w:val="0"/>
        </w:rPr>
      </w:pPr>
      <w:r w:rsidR="00F63CA7">
        <w:rPr>
          <w:b w:val="0"/>
          <w:bCs w:val="0"/>
        </w:rPr>
        <w:t>Stages 3 &amp; 4</w:t>
      </w:r>
      <w:r w:rsidR="00471210">
        <w:rPr>
          <w:b w:val="0"/>
          <w:bCs w:val="0"/>
        </w:rPr>
        <w:t xml:space="preserve"> </w:t>
      </w:r>
      <w:r w:rsidR="00C03FA3">
        <w:rPr>
          <w:b w:val="0"/>
          <w:bCs w:val="0"/>
        </w:rPr>
        <w:t>- Formal Escalation</w:t>
      </w:r>
    </w:p>
    <w:p w:rsidRPr="00101007" w:rsidR="004760D6" w:rsidP="000549AB" w:rsidRDefault="00F63CA7" w14:paraId="195005DF" w14:textId="7137DD8E">
      <w:pPr>
        <w:spacing w:line="240" w:lineRule="auto"/>
        <w:rPr>
          <w:rFonts w:ascii="Arial" w:hAnsi="Arial" w:cs="Arial"/>
          <w:sz w:val="28"/>
          <w:szCs w:val="28"/>
        </w:rPr>
      </w:pPr>
      <w:r w:rsidRPr="00101007">
        <w:rPr>
          <w:rFonts w:ascii="Arial" w:hAnsi="Arial" w:cs="Arial"/>
          <w:sz w:val="28"/>
          <w:szCs w:val="28"/>
        </w:rPr>
        <w:t xml:space="preserve">Stages </w:t>
      </w:r>
      <w:r w:rsidRPr="00101007" w:rsidR="00E76851">
        <w:rPr>
          <w:rFonts w:ascii="Arial" w:hAnsi="Arial" w:cs="Arial"/>
          <w:sz w:val="28"/>
          <w:szCs w:val="28"/>
        </w:rPr>
        <w:t>3 and 4</w:t>
      </w:r>
      <w:r w:rsidRPr="00101007" w:rsidR="00471210">
        <w:rPr>
          <w:rFonts w:ascii="Arial" w:hAnsi="Arial" w:cs="Arial"/>
          <w:sz w:val="28"/>
          <w:szCs w:val="28"/>
        </w:rPr>
        <w:t xml:space="preserve"> </w:t>
      </w:r>
      <w:r w:rsidRPr="00101007" w:rsidR="00715282">
        <w:rPr>
          <w:rFonts w:ascii="Arial" w:hAnsi="Arial" w:cs="Arial"/>
          <w:sz w:val="28"/>
          <w:szCs w:val="28"/>
        </w:rPr>
        <w:t>are</w:t>
      </w:r>
      <w:r w:rsidRPr="00101007">
        <w:rPr>
          <w:rFonts w:ascii="Arial" w:hAnsi="Arial" w:cs="Arial"/>
          <w:sz w:val="28"/>
          <w:szCs w:val="28"/>
        </w:rPr>
        <w:t xml:space="preserve"> formal escalat</w:t>
      </w:r>
      <w:r w:rsidRPr="00101007" w:rsidR="00420A42">
        <w:rPr>
          <w:rFonts w:ascii="Arial" w:hAnsi="Arial" w:cs="Arial"/>
          <w:sz w:val="28"/>
          <w:szCs w:val="28"/>
        </w:rPr>
        <w:t>ion</w:t>
      </w:r>
      <w:r w:rsidRPr="00101007" w:rsidR="00715282">
        <w:rPr>
          <w:rFonts w:ascii="Arial" w:hAnsi="Arial" w:cs="Arial"/>
          <w:sz w:val="28"/>
          <w:szCs w:val="28"/>
        </w:rPr>
        <w:t>s</w:t>
      </w:r>
      <w:r w:rsidRPr="00101007" w:rsidR="00566671">
        <w:rPr>
          <w:rFonts w:ascii="Arial" w:hAnsi="Arial" w:cs="Arial"/>
          <w:sz w:val="28"/>
          <w:szCs w:val="28"/>
        </w:rPr>
        <w:t>. This is when r</w:t>
      </w:r>
      <w:r w:rsidRPr="00101007" w:rsidR="00C03FA3">
        <w:rPr>
          <w:rFonts w:ascii="Arial" w:hAnsi="Arial" w:cs="Arial"/>
          <w:sz w:val="28"/>
          <w:szCs w:val="28"/>
        </w:rPr>
        <w:t>equiremen</w:t>
      </w:r>
      <w:r w:rsidRPr="00101007" w:rsidR="00420A42">
        <w:rPr>
          <w:rFonts w:ascii="Arial" w:hAnsi="Arial" w:cs="Arial"/>
          <w:sz w:val="28"/>
          <w:szCs w:val="28"/>
        </w:rPr>
        <w:t xml:space="preserve">ts for specified action by the </w:t>
      </w:r>
      <w:r w:rsidRPr="00101007" w:rsidR="00AE447E">
        <w:rPr>
          <w:rFonts w:ascii="Arial" w:hAnsi="Arial" w:cs="Arial"/>
          <w:sz w:val="28"/>
          <w:szCs w:val="28"/>
        </w:rPr>
        <w:t>B</w:t>
      </w:r>
      <w:r w:rsidRPr="00101007">
        <w:rPr>
          <w:rFonts w:ascii="Arial" w:hAnsi="Arial" w:cs="Arial"/>
          <w:sz w:val="28"/>
          <w:szCs w:val="28"/>
        </w:rPr>
        <w:t>oard</w:t>
      </w:r>
      <w:r w:rsidRPr="00101007" w:rsidR="00C03FA3">
        <w:rPr>
          <w:rFonts w:ascii="Arial" w:hAnsi="Arial" w:cs="Arial"/>
          <w:sz w:val="28"/>
          <w:szCs w:val="28"/>
        </w:rPr>
        <w:t xml:space="preserve"> along with enhanced monitoring arrangements</w:t>
      </w:r>
      <w:r w:rsidRPr="00101007" w:rsidR="00566671">
        <w:rPr>
          <w:rFonts w:ascii="Arial" w:hAnsi="Arial" w:cs="Arial"/>
          <w:sz w:val="28"/>
          <w:szCs w:val="28"/>
        </w:rPr>
        <w:t xml:space="preserve"> are put in place. </w:t>
      </w:r>
    </w:p>
    <w:p w:rsidRPr="00101007" w:rsidR="00F63CA7" w:rsidP="000549AB" w:rsidRDefault="00C03FA3" w14:paraId="2DFE0DC3" w14:textId="24D1CA56">
      <w:pPr>
        <w:spacing w:line="240" w:lineRule="auto"/>
        <w:rPr>
          <w:rFonts w:ascii="Arial" w:hAnsi="Arial" w:cs="Arial"/>
          <w:sz w:val="28"/>
          <w:szCs w:val="28"/>
        </w:rPr>
      </w:pPr>
      <w:r w:rsidRPr="00101007">
        <w:rPr>
          <w:rFonts w:ascii="Arial" w:hAnsi="Arial" w:cs="Arial"/>
          <w:sz w:val="28"/>
          <w:szCs w:val="28"/>
        </w:rPr>
        <w:t>N</w:t>
      </w:r>
      <w:r w:rsidRPr="00101007" w:rsidR="00F63CA7">
        <w:rPr>
          <w:rFonts w:ascii="Arial" w:hAnsi="Arial" w:cs="Arial"/>
          <w:sz w:val="28"/>
          <w:szCs w:val="28"/>
        </w:rPr>
        <w:t>o statutory powers are being exercised and</w:t>
      </w:r>
      <w:r w:rsidRPr="00101007" w:rsidR="000B7471">
        <w:rPr>
          <w:rFonts w:ascii="Arial" w:hAnsi="Arial" w:cs="Arial"/>
          <w:sz w:val="28"/>
          <w:szCs w:val="28"/>
        </w:rPr>
        <w:t>,</w:t>
      </w:r>
      <w:r w:rsidRPr="00101007" w:rsidR="00F63CA7">
        <w:rPr>
          <w:rFonts w:ascii="Arial" w:hAnsi="Arial" w:cs="Arial"/>
          <w:sz w:val="28"/>
          <w:szCs w:val="28"/>
        </w:rPr>
        <w:t xml:space="preserve"> as such</w:t>
      </w:r>
      <w:r w:rsidRPr="00101007" w:rsidR="000B7471">
        <w:rPr>
          <w:rFonts w:ascii="Arial" w:hAnsi="Arial" w:cs="Arial"/>
          <w:sz w:val="28"/>
          <w:szCs w:val="28"/>
        </w:rPr>
        <w:t>,</w:t>
      </w:r>
      <w:r w:rsidRPr="00101007" w:rsidR="00F63CA7">
        <w:rPr>
          <w:rFonts w:ascii="Arial" w:hAnsi="Arial" w:cs="Arial"/>
          <w:sz w:val="28"/>
          <w:szCs w:val="28"/>
        </w:rPr>
        <w:t xml:space="preserve"> </w:t>
      </w:r>
      <w:r w:rsidRPr="00101007" w:rsidR="00420A42">
        <w:rPr>
          <w:rFonts w:ascii="Arial" w:hAnsi="Arial" w:cs="Arial"/>
          <w:sz w:val="28"/>
          <w:szCs w:val="28"/>
        </w:rPr>
        <w:t>the Board Chief Executive is expected, in</w:t>
      </w:r>
      <w:r w:rsidRPr="00101007" w:rsidR="00F63CA7">
        <w:rPr>
          <w:rFonts w:ascii="Arial" w:hAnsi="Arial" w:cs="Arial"/>
          <w:sz w:val="28"/>
          <w:szCs w:val="28"/>
        </w:rPr>
        <w:t xml:space="preserve"> their capacity as Accountable Officer</w:t>
      </w:r>
      <w:r w:rsidRPr="00101007" w:rsidR="00420A42">
        <w:rPr>
          <w:rFonts w:ascii="Arial" w:hAnsi="Arial" w:cs="Arial"/>
          <w:sz w:val="28"/>
          <w:szCs w:val="28"/>
        </w:rPr>
        <w:t>, to co-operate and provide leadership</w:t>
      </w:r>
      <w:r w:rsidRPr="00101007" w:rsidR="0097162E">
        <w:rPr>
          <w:rFonts w:ascii="Arial" w:hAnsi="Arial" w:cs="Arial"/>
          <w:sz w:val="28"/>
          <w:szCs w:val="28"/>
        </w:rPr>
        <w:t>;</w:t>
      </w:r>
      <w:r w:rsidRPr="00101007" w:rsidR="00420A42">
        <w:rPr>
          <w:rFonts w:ascii="Arial" w:hAnsi="Arial" w:cs="Arial"/>
          <w:sz w:val="28"/>
          <w:szCs w:val="28"/>
        </w:rPr>
        <w:t xml:space="preserve"> to ensure the effectiveness </w:t>
      </w:r>
      <w:r w:rsidRPr="00101007" w:rsidR="00715282">
        <w:rPr>
          <w:rFonts w:ascii="Arial" w:hAnsi="Arial" w:cs="Arial"/>
          <w:sz w:val="28"/>
          <w:szCs w:val="28"/>
        </w:rPr>
        <w:t xml:space="preserve">and delivery </w:t>
      </w:r>
      <w:r w:rsidRPr="00101007" w:rsidR="00420A42">
        <w:rPr>
          <w:rFonts w:ascii="Arial" w:hAnsi="Arial" w:cs="Arial"/>
          <w:sz w:val="28"/>
          <w:szCs w:val="28"/>
        </w:rPr>
        <w:t>of the Recovery Programme</w:t>
      </w:r>
      <w:r w:rsidRPr="00101007" w:rsidR="00F63CA7">
        <w:rPr>
          <w:rFonts w:ascii="Arial" w:hAnsi="Arial" w:cs="Arial"/>
          <w:sz w:val="28"/>
          <w:szCs w:val="28"/>
        </w:rPr>
        <w:t>.</w:t>
      </w:r>
    </w:p>
    <w:p w:rsidRPr="000549AB" w:rsidR="004351ED" w:rsidP="1C619878" w:rsidRDefault="00FC3617" w14:paraId="0662ABD7" w14:textId="39713684">
      <w:pPr>
        <w:pStyle w:val="Subtitle"/>
      </w:pPr>
      <w:r>
        <w:t xml:space="preserve">Stage </w:t>
      </w:r>
      <w:r w:rsidR="0011764C">
        <w:t>3</w:t>
      </w:r>
    </w:p>
    <w:p w:rsidRPr="00101007" w:rsidR="004351ED" w:rsidP="000549AB" w:rsidRDefault="00FC3617" w14:paraId="1266FAD9" w14:textId="43ECF5D9">
      <w:pPr>
        <w:spacing w:line="240" w:lineRule="auto"/>
        <w:rPr>
          <w:rFonts w:ascii="Arial" w:hAnsi="Arial" w:cs="Arial"/>
          <w:sz w:val="28"/>
          <w:szCs w:val="28"/>
        </w:rPr>
      </w:pPr>
      <w:r w:rsidRPr="00101007">
        <w:rPr>
          <w:rFonts w:ascii="Arial" w:hAnsi="Arial" w:cs="Arial"/>
          <w:sz w:val="28"/>
          <w:szCs w:val="28"/>
        </w:rPr>
        <w:t xml:space="preserve">Where </w:t>
      </w:r>
      <w:r w:rsidRPr="00101007" w:rsidR="004351ED">
        <w:rPr>
          <w:rFonts w:ascii="Arial" w:hAnsi="Arial" w:cs="Arial"/>
          <w:sz w:val="28"/>
          <w:szCs w:val="28"/>
        </w:rPr>
        <w:t xml:space="preserve">significant </w:t>
      </w:r>
      <w:r w:rsidRPr="00101007">
        <w:rPr>
          <w:rFonts w:ascii="Arial" w:hAnsi="Arial" w:cs="Arial"/>
          <w:sz w:val="28"/>
          <w:szCs w:val="28"/>
        </w:rPr>
        <w:t>risks are materialising and</w:t>
      </w:r>
      <w:r w:rsidRPr="00101007" w:rsidR="00C03FA3">
        <w:rPr>
          <w:rFonts w:ascii="Arial" w:hAnsi="Arial" w:cs="Arial"/>
          <w:sz w:val="28"/>
          <w:szCs w:val="28"/>
        </w:rPr>
        <w:t>/or</w:t>
      </w:r>
      <w:r w:rsidRPr="00101007">
        <w:rPr>
          <w:rFonts w:ascii="Arial" w:hAnsi="Arial" w:cs="Arial"/>
          <w:sz w:val="28"/>
          <w:szCs w:val="28"/>
        </w:rPr>
        <w:t xml:space="preserve"> performance is varying significantly from </w:t>
      </w:r>
      <w:r w:rsidRPr="00101007" w:rsidR="00715282">
        <w:rPr>
          <w:rFonts w:ascii="Arial" w:hAnsi="Arial" w:cs="Arial"/>
          <w:sz w:val="28"/>
          <w:szCs w:val="28"/>
        </w:rPr>
        <w:t xml:space="preserve">agreed </w:t>
      </w:r>
      <w:r w:rsidRPr="00101007">
        <w:rPr>
          <w:rFonts w:ascii="Arial" w:hAnsi="Arial" w:cs="Arial"/>
          <w:sz w:val="28"/>
          <w:szCs w:val="28"/>
        </w:rPr>
        <w:t>plan</w:t>
      </w:r>
      <w:r w:rsidRPr="00101007" w:rsidR="00715282">
        <w:rPr>
          <w:rFonts w:ascii="Arial" w:hAnsi="Arial" w:cs="Arial"/>
          <w:sz w:val="28"/>
          <w:szCs w:val="28"/>
        </w:rPr>
        <w:t>(s)</w:t>
      </w:r>
      <w:r w:rsidRPr="00101007">
        <w:rPr>
          <w:rFonts w:ascii="Arial" w:hAnsi="Arial" w:cs="Arial"/>
          <w:sz w:val="28"/>
          <w:szCs w:val="28"/>
        </w:rPr>
        <w:t xml:space="preserve">, a formal approach incorporating significantly enhanced support and scrutiny is </w:t>
      </w:r>
      <w:r w:rsidRPr="00101007" w:rsidR="00C03FA3">
        <w:rPr>
          <w:rFonts w:ascii="Arial" w:hAnsi="Arial" w:cs="Arial"/>
          <w:sz w:val="28"/>
          <w:szCs w:val="28"/>
        </w:rPr>
        <w:t>likely to be required</w:t>
      </w:r>
      <w:r w:rsidRPr="00101007" w:rsidR="00420A42">
        <w:rPr>
          <w:rFonts w:ascii="Arial" w:hAnsi="Arial" w:cs="Arial"/>
          <w:sz w:val="28"/>
          <w:szCs w:val="28"/>
        </w:rPr>
        <w:t>, which is likely to include a</w:t>
      </w:r>
      <w:r w:rsidRPr="00101007" w:rsidR="00C03FA3">
        <w:rPr>
          <w:rFonts w:ascii="Arial" w:hAnsi="Arial" w:cs="Arial"/>
          <w:sz w:val="28"/>
          <w:szCs w:val="28"/>
        </w:rPr>
        <w:t xml:space="preserve"> </w:t>
      </w:r>
      <w:r w:rsidRPr="00101007">
        <w:rPr>
          <w:rFonts w:ascii="Arial" w:hAnsi="Arial" w:cs="Arial"/>
          <w:sz w:val="28"/>
          <w:szCs w:val="28"/>
        </w:rPr>
        <w:t xml:space="preserve">level of </w:t>
      </w:r>
      <w:r w:rsidRPr="00101007" w:rsidR="00E76851">
        <w:rPr>
          <w:rFonts w:ascii="Arial" w:hAnsi="Arial" w:cs="Arial"/>
          <w:sz w:val="28"/>
          <w:szCs w:val="28"/>
        </w:rPr>
        <w:t xml:space="preserve">external </w:t>
      </w:r>
      <w:r w:rsidRPr="00101007">
        <w:rPr>
          <w:rFonts w:ascii="Arial" w:hAnsi="Arial" w:cs="Arial"/>
          <w:sz w:val="28"/>
          <w:szCs w:val="28"/>
        </w:rPr>
        <w:t>intervention.</w:t>
      </w:r>
      <w:r w:rsidRPr="00101007" w:rsidR="004351ED">
        <w:rPr>
          <w:rFonts w:ascii="Arial" w:hAnsi="Arial" w:cs="Arial"/>
          <w:sz w:val="28"/>
          <w:szCs w:val="28"/>
        </w:rPr>
        <w:t xml:space="preserve"> This constitutes Stage </w:t>
      </w:r>
      <w:r w:rsidRPr="00101007" w:rsidR="0011764C">
        <w:rPr>
          <w:rFonts w:ascii="Arial" w:hAnsi="Arial" w:cs="Arial"/>
          <w:sz w:val="28"/>
          <w:szCs w:val="28"/>
        </w:rPr>
        <w:t>3</w:t>
      </w:r>
      <w:r w:rsidRPr="00101007" w:rsidR="004351ED">
        <w:rPr>
          <w:rFonts w:ascii="Arial" w:hAnsi="Arial" w:cs="Arial"/>
          <w:sz w:val="28"/>
          <w:szCs w:val="28"/>
        </w:rPr>
        <w:t xml:space="preserve"> in the Framework</w:t>
      </w:r>
      <w:r w:rsidRPr="00101007" w:rsidR="00F63CA7">
        <w:rPr>
          <w:rFonts w:ascii="Arial" w:hAnsi="Arial" w:cs="Arial"/>
          <w:sz w:val="28"/>
          <w:szCs w:val="28"/>
        </w:rPr>
        <w:t xml:space="preserve"> and a </w:t>
      </w:r>
      <w:r w:rsidRPr="00101007" w:rsidR="0097162E">
        <w:rPr>
          <w:rFonts w:ascii="Arial" w:hAnsi="Arial" w:cs="Arial"/>
          <w:sz w:val="28"/>
          <w:szCs w:val="28"/>
        </w:rPr>
        <w:t>‘</w:t>
      </w:r>
      <w:r w:rsidRPr="00101007" w:rsidR="00F63CA7">
        <w:rPr>
          <w:rFonts w:ascii="Arial" w:hAnsi="Arial" w:cs="Arial"/>
          <w:sz w:val="28"/>
          <w:szCs w:val="28"/>
        </w:rPr>
        <w:t>formal</w:t>
      </w:r>
      <w:r w:rsidRPr="00101007" w:rsidR="0097162E">
        <w:rPr>
          <w:rFonts w:ascii="Arial" w:hAnsi="Arial" w:cs="Arial"/>
          <w:sz w:val="28"/>
          <w:szCs w:val="28"/>
        </w:rPr>
        <w:t>’</w:t>
      </w:r>
      <w:r w:rsidRPr="00101007" w:rsidR="00F63CA7">
        <w:rPr>
          <w:rFonts w:ascii="Arial" w:hAnsi="Arial" w:cs="Arial"/>
          <w:sz w:val="28"/>
          <w:szCs w:val="28"/>
        </w:rPr>
        <w:t xml:space="preserve"> escalation</w:t>
      </w:r>
      <w:r w:rsidRPr="00101007" w:rsidR="004351ED">
        <w:rPr>
          <w:rFonts w:ascii="Arial" w:hAnsi="Arial" w:cs="Arial"/>
          <w:sz w:val="28"/>
          <w:szCs w:val="28"/>
        </w:rPr>
        <w:t>.</w:t>
      </w:r>
    </w:p>
    <w:p w:rsidRPr="00101007" w:rsidR="004351ED" w:rsidP="000549AB" w:rsidRDefault="00FC3617" w14:paraId="13B222F6" w14:textId="14D04BB7">
      <w:pPr>
        <w:spacing w:line="240" w:lineRule="auto"/>
        <w:rPr>
          <w:rFonts w:ascii="Arial" w:hAnsi="Arial" w:cs="Arial"/>
          <w:sz w:val="28"/>
          <w:szCs w:val="28"/>
        </w:rPr>
      </w:pPr>
      <w:r w:rsidRPr="00101007">
        <w:rPr>
          <w:rFonts w:ascii="Arial" w:hAnsi="Arial" w:cs="Arial"/>
          <w:sz w:val="28"/>
          <w:szCs w:val="28"/>
        </w:rPr>
        <w:t>Recovery planning is a key step in the process of a Board returning to an acceptab</w:t>
      </w:r>
      <w:r w:rsidRPr="00101007" w:rsidR="004351ED">
        <w:rPr>
          <w:rFonts w:ascii="Arial" w:hAnsi="Arial" w:cs="Arial"/>
          <w:sz w:val="28"/>
          <w:szCs w:val="28"/>
        </w:rPr>
        <w:t>le performance leve</w:t>
      </w:r>
      <w:r w:rsidRPr="00101007" w:rsidR="00715282">
        <w:rPr>
          <w:rFonts w:ascii="Arial" w:hAnsi="Arial" w:cs="Arial"/>
          <w:sz w:val="28"/>
          <w:szCs w:val="28"/>
        </w:rPr>
        <w:t>l. A</w:t>
      </w:r>
      <w:r w:rsidRPr="00101007">
        <w:rPr>
          <w:rFonts w:ascii="Arial" w:hAnsi="Arial" w:cs="Arial"/>
          <w:sz w:val="28"/>
          <w:szCs w:val="28"/>
        </w:rPr>
        <w:t xml:space="preserve"> formal Recovery Plan is likely to be </w:t>
      </w:r>
      <w:r w:rsidRPr="00101007" w:rsidR="008A3224">
        <w:rPr>
          <w:rFonts w:ascii="Arial" w:hAnsi="Arial" w:cs="Arial"/>
          <w:sz w:val="28"/>
          <w:szCs w:val="28"/>
        </w:rPr>
        <w:t>required and</w:t>
      </w:r>
      <w:r w:rsidRPr="00101007">
        <w:rPr>
          <w:rFonts w:ascii="Arial" w:hAnsi="Arial" w:cs="Arial"/>
          <w:sz w:val="28"/>
          <w:szCs w:val="28"/>
        </w:rPr>
        <w:t xml:space="preserve"> s</w:t>
      </w:r>
      <w:r w:rsidRPr="00101007" w:rsidR="00C03FA3">
        <w:rPr>
          <w:rFonts w:ascii="Arial" w:hAnsi="Arial" w:cs="Arial"/>
          <w:sz w:val="28"/>
          <w:szCs w:val="28"/>
        </w:rPr>
        <w:t xml:space="preserve">igned off by SG. The onus </w:t>
      </w:r>
      <w:r w:rsidRPr="00101007">
        <w:rPr>
          <w:rFonts w:ascii="Arial" w:hAnsi="Arial" w:cs="Arial"/>
          <w:sz w:val="28"/>
          <w:szCs w:val="28"/>
        </w:rPr>
        <w:t>remain</w:t>
      </w:r>
      <w:r w:rsidRPr="00101007" w:rsidR="00C03FA3">
        <w:rPr>
          <w:rFonts w:ascii="Arial" w:hAnsi="Arial" w:cs="Arial"/>
          <w:sz w:val="28"/>
          <w:szCs w:val="28"/>
        </w:rPr>
        <w:t>s on the</w:t>
      </w:r>
      <w:r w:rsidRPr="00101007">
        <w:rPr>
          <w:rFonts w:ascii="Arial" w:hAnsi="Arial" w:cs="Arial"/>
          <w:sz w:val="28"/>
          <w:szCs w:val="28"/>
        </w:rPr>
        <w:t xml:space="preserve"> </w:t>
      </w:r>
      <w:r w:rsidRPr="00101007" w:rsidR="00715282">
        <w:rPr>
          <w:rFonts w:ascii="Arial" w:hAnsi="Arial" w:cs="Arial"/>
          <w:sz w:val="28"/>
          <w:szCs w:val="28"/>
        </w:rPr>
        <w:t>B</w:t>
      </w:r>
      <w:r w:rsidRPr="00101007">
        <w:rPr>
          <w:rFonts w:ascii="Arial" w:hAnsi="Arial" w:cs="Arial"/>
          <w:sz w:val="28"/>
          <w:szCs w:val="28"/>
        </w:rPr>
        <w:t>oard</w:t>
      </w:r>
      <w:r w:rsidRPr="00101007" w:rsidR="00E76851">
        <w:rPr>
          <w:rFonts w:ascii="Arial" w:hAnsi="Arial" w:cs="Arial"/>
          <w:sz w:val="28"/>
          <w:szCs w:val="28"/>
        </w:rPr>
        <w:t>, usually</w:t>
      </w:r>
      <w:r w:rsidRPr="00101007" w:rsidR="00C03FA3">
        <w:rPr>
          <w:rFonts w:ascii="Arial" w:hAnsi="Arial" w:cs="Arial"/>
          <w:sz w:val="28"/>
          <w:szCs w:val="28"/>
        </w:rPr>
        <w:t xml:space="preserve"> working with its part</w:t>
      </w:r>
      <w:r w:rsidRPr="00101007" w:rsidR="00E76851">
        <w:rPr>
          <w:rFonts w:ascii="Arial" w:hAnsi="Arial" w:cs="Arial"/>
          <w:sz w:val="28"/>
          <w:szCs w:val="28"/>
        </w:rPr>
        <w:t xml:space="preserve">ners, to produce this. </w:t>
      </w:r>
    </w:p>
    <w:p w:rsidRPr="00101007" w:rsidR="00FC3617" w:rsidP="000549AB" w:rsidRDefault="00C03FA3" w14:paraId="33F3FFD3" w14:textId="578D6A11">
      <w:pPr>
        <w:spacing w:line="240" w:lineRule="auto"/>
        <w:rPr>
          <w:rFonts w:ascii="Arial" w:hAnsi="Arial" w:cs="Arial"/>
          <w:b/>
          <w:sz w:val="28"/>
          <w:szCs w:val="28"/>
        </w:rPr>
      </w:pPr>
      <w:r w:rsidRPr="00101007">
        <w:rPr>
          <w:rFonts w:ascii="Arial" w:hAnsi="Arial" w:cs="Arial"/>
          <w:sz w:val="28"/>
          <w:szCs w:val="28"/>
        </w:rPr>
        <w:t xml:space="preserve">Stage </w:t>
      </w:r>
      <w:r w:rsidRPr="00101007" w:rsidR="0011764C">
        <w:rPr>
          <w:rFonts w:ascii="Arial" w:hAnsi="Arial" w:cs="Arial"/>
          <w:sz w:val="28"/>
          <w:szCs w:val="28"/>
        </w:rPr>
        <w:t>3</w:t>
      </w:r>
      <w:r w:rsidRPr="00101007">
        <w:rPr>
          <w:rFonts w:ascii="Arial" w:hAnsi="Arial" w:cs="Arial"/>
          <w:sz w:val="28"/>
          <w:szCs w:val="28"/>
        </w:rPr>
        <w:t xml:space="preserve"> may also require a further investigation or diagnosis</w:t>
      </w:r>
      <w:r w:rsidRPr="00101007" w:rsidR="00FC3617">
        <w:rPr>
          <w:rFonts w:ascii="Arial" w:hAnsi="Arial" w:cs="Arial"/>
          <w:sz w:val="28"/>
          <w:szCs w:val="28"/>
        </w:rPr>
        <w:t xml:space="preserve"> of the root causes of the performance issues</w:t>
      </w:r>
      <w:r w:rsidRPr="00101007" w:rsidR="008A3224">
        <w:rPr>
          <w:rFonts w:ascii="Arial" w:hAnsi="Arial" w:cs="Arial"/>
          <w:sz w:val="28"/>
          <w:szCs w:val="28"/>
        </w:rPr>
        <w:t xml:space="preserve">. </w:t>
      </w:r>
      <w:r w:rsidRPr="00101007">
        <w:rPr>
          <w:rFonts w:ascii="Arial" w:hAnsi="Arial" w:cs="Arial"/>
          <w:sz w:val="28"/>
          <w:szCs w:val="28"/>
        </w:rPr>
        <w:t>Where there are indications that the root causes are systemic in nature, or whe</w:t>
      </w:r>
      <w:r w:rsidRPr="00101007" w:rsidR="00E76851">
        <w:rPr>
          <w:rFonts w:ascii="Arial" w:hAnsi="Arial" w:cs="Arial"/>
          <w:sz w:val="28"/>
          <w:szCs w:val="28"/>
        </w:rPr>
        <w:t>re the agreed support package</w:t>
      </w:r>
      <w:r w:rsidRPr="00101007">
        <w:rPr>
          <w:rFonts w:ascii="Arial" w:hAnsi="Arial" w:cs="Arial"/>
          <w:sz w:val="28"/>
          <w:szCs w:val="28"/>
        </w:rPr>
        <w:t xml:space="preserve"> does not lead to sustainable improvements over a reasonabl</w:t>
      </w:r>
      <w:r w:rsidRPr="00101007" w:rsidR="00E76851">
        <w:rPr>
          <w:rFonts w:ascii="Arial" w:hAnsi="Arial" w:cs="Arial"/>
          <w:sz w:val="28"/>
          <w:szCs w:val="28"/>
        </w:rPr>
        <w:t xml:space="preserve">e timeframe, </w:t>
      </w:r>
      <w:r w:rsidRPr="00101007">
        <w:rPr>
          <w:rFonts w:ascii="Arial" w:hAnsi="Arial" w:cs="Arial"/>
          <w:sz w:val="28"/>
          <w:szCs w:val="28"/>
        </w:rPr>
        <w:t xml:space="preserve">consideration may be given to further escalation. </w:t>
      </w:r>
    </w:p>
    <w:p w:rsidRPr="000549AB" w:rsidR="00FC3617" w:rsidP="32E59E68" w:rsidRDefault="000A7F88" w14:paraId="32AA0DEE" w14:textId="4308B36D" w14:noSpellErr="1">
      <w:pPr>
        <w:pStyle w:val="Subtitle"/>
        <w:numPr>
          <w:numId w:val="0"/>
        </w:numPr>
        <w:ind w:left="0"/>
        <w:rPr>
          <w:b w:val="0"/>
          <w:bCs w:val="0"/>
        </w:rPr>
      </w:pPr>
      <w:r w:rsidR="000A7F88">
        <w:rPr>
          <w:b w:val="0"/>
          <w:bCs w:val="0"/>
        </w:rPr>
        <w:t xml:space="preserve">Support and Intervention </w:t>
      </w:r>
      <w:r w:rsidR="002D4D67">
        <w:rPr>
          <w:b w:val="0"/>
          <w:bCs w:val="0"/>
        </w:rPr>
        <w:t xml:space="preserve">at Stage 3 </w:t>
      </w:r>
    </w:p>
    <w:p w:rsidRPr="00101007" w:rsidR="00C03FA3" w:rsidP="000549AB" w:rsidRDefault="00C03FA3" w14:paraId="40E539DB" w14:textId="21FBFDDB">
      <w:pPr>
        <w:pStyle w:val="ListParagraph"/>
        <w:spacing w:line="240" w:lineRule="auto"/>
        <w:ind w:left="0"/>
        <w:rPr>
          <w:rFonts w:ascii="Arial" w:hAnsi="Arial" w:cs="Arial"/>
          <w:sz w:val="28"/>
          <w:szCs w:val="28"/>
        </w:rPr>
      </w:pPr>
      <w:r w:rsidRPr="00101007">
        <w:rPr>
          <w:rFonts w:ascii="Arial" w:hAnsi="Arial" w:cs="Arial"/>
          <w:sz w:val="28"/>
          <w:szCs w:val="28"/>
        </w:rPr>
        <w:t xml:space="preserve">At Stage </w:t>
      </w:r>
      <w:r w:rsidRPr="00101007" w:rsidR="0011764C">
        <w:rPr>
          <w:rFonts w:ascii="Arial" w:hAnsi="Arial" w:cs="Arial"/>
          <w:sz w:val="28"/>
          <w:szCs w:val="28"/>
        </w:rPr>
        <w:t>3</w:t>
      </w:r>
      <w:r w:rsidRPr="00101007">
        <w:rPr>
          <w:rFonts w:ascii="Arial" w:hAnsi="Arial" w:cs="Arial"/>
          <w:sz w:val="28"/>
          <w:szCs w:val="28"/>
        </w:rPr>
        <w:t xml:space="preserve">, all of the elements described at </w:t>
      </w:r>
      <w:r w:rsidRPr="00101007" w:rsidR="00FC3617">
        <w:rPr>
          <w:rFonts w:ascii="Arial" w:hAnsi="Arial" w:cs="Arial"/>
          <w:sz w:val="28"/>
          <w:szCs w:val="28"/>
        </w:rPr>
        <w:t xml:space="preserve">Stage </w:t>
      </w:r>
      <w:r w:rsidRPr="00101007" w:rsidR="0011764C">
        <w:rPr>
          <w:rFonts w:ascii="Arial" w:hAnsi="Arial" w:cs="Arial"/>
          <w:sz w:val="28"/>
          <w:szCs w:val="28"/>
        </w:rPr>
        <w:t>2</w:t>
      </w:r>
      <w:r w:rsidRPr="00101007" w:rsidR="00FC3617">
        <w:rPr>
          <w:rFonts w:ascii="Arial" w:hAnsi="Arial" w:cs="Arial"/>
          <w:sz w:val="28"/>
          <w:szCs w:val="28"/>
        </w:rPr>
        <w:t xml:space="preserve"> </w:t>
      </w:r>
      <w:r w:rsidRPr="00101007">
        <w:rPr>
          <w:rFonts w:ascii="Arial" w:hAnsi="Arial" w:cs="Arial"/>
          <w:sz w:val="28"/>
          <w:szCs w:val="28"/>
        </w:rPr>
        <w:t>remain available. Additional elements that m</w:t>
      </w:r>
      <w:r w:rsidRPr="00101007" w:rsidR="00194F66">
        <w:rPr>
          <w:rFonts w:ascii="Arial" w:hAnsi="Arial" w:cs="Arial"/>
          <w:sz w:val="28"/>
          <w:szCs w:val="28"/>
        </w:rPr>
        <w:t>a</w:t>
      </w:r>
      <w:r w:rsidRPr="00101007">
        <w:rPr>
          <w:rFonts w:ascii="Arial" w:hAnsi="Arial" w:cs="Arial"/>
          <w:sz w:val="28"/>
          <w:szCs w:val="28"/>
        </w:rPr>
        <w:t>y feature in the package of tailored support include</w:t>
      </w:r>
      <w:r w:rsidRPr="00101007" w:rsidR="00FC3617">
        <w:rPr>
          <w:rFonts w:ascii="Arial" w:hAnsi="Arial" w:cs="Arial"/>
          <w:sz w:val="28"/>
          <w:szCs w:val="28"/>
        </w:rPr>
        <w:t>:</w:t>
      </w:r>
    </w:p>
    <w:p w:rsidRPr="00101007" w:rsidR="00E76851" w:rsidP="000549AB" w:rsidRDefault="00E76851" w14:paraId="34E94A98" w14:textId="77777777">
      <w:pPr>
        <w:pStyle w:val="ListParagraph"/>
        <w:spacing w:line="240" w:lineRule="auto"/>
        <w:ind w:left="0"/>
        <w:rPr>
          <w:rFonts w:ascii="Arial" w:hAnsi="Arial" w:cs="Arial"/>
          <w:sz w:val="28"/>
          <w:szCs w:val="28"/>
        </w:rPr>
      </w:pPr>
    </w:p>
    <w:p w:rsidRPr="00101007" w:rsidR="00C03FA3" w:rsidP="000549AB" w:rsidRDefault="00C03FA3" w14:paraId="74DF805C" w14:textId="42EDB8C4">
      <w:pPr>
        <w:pStyle w:val="ListParagraph"/>
        <w:numPr>
          <w:ilvl w:val="0"/>
          <w:numId w:val="23"/>
        </w:numPr>
        <w:spacing w:line="240" w:lineRule="auto"/>
        <w:rPr>
          <w:rFonts w:ascii="Arial" w:hAnsi="Arial" w:cs="Arial"/>
          <w:sz w:val="28"/>
          <w:szCs w:val="28"/>
        </w:rPr>
      </w:pPr>
      <w:r w:rsidRPr="00101007">
        <w:rPr>
          <w:rFonts w:ascii="Arial" w:hAnsi="Arial" w:cs="Arial"/>
          <w:sz w:val="28"/>
          <w:szCs w:val="28"/>
        </w:rPr>
        <w:t xml:space="preserve">Access to diagnostic or analytical capacity to improve understanding of performance and </w:t>
      </w:r>
      <w:r w:rsidRPr="00101007" w:rsidR="008A3224">
        <w:rPr>
          <w:rFonts w:ascii="Arial" w:hAnsi="Arial" w:cs="Arial"/>
          <w:sz w:val="28"/>
          <w:szCs w:val="28"/>
        </w:rPr>
        <w:t>systems.</w:t>
      </w:r>
    </w:p>
    <w:p w:rsidRPr="00101007" w:rsidR="00E76851" w:rsidP="000549AB" w:rsidRDefault="00C03FA3" w14:paraId="3D4C2CC7" w14:textId="12F9D753">
      <w:pPr>
        <w:pStyle w:val="ListParagraph"/>
        <w:numPr>
          <w:ilvl w:val="0"/>
          <w:numId w:val="23"/>
        </w:numPr>
        <w:spacing w:line="240" w:lineRule="auto"/>
        <w:rPr>
          <w:rFonts w:ascii="Arial" w:hAnsi="Arial" w:cs="Arial"/>
          <w:sz w:val="28"/>
          <w:szCs w:val="28"/>
        </w:rPr>
      </w:pPr>
      <w:r w:rsidRPr="00101007">
        <w:rPr>
          <w:rFonts w:ascii="Arial" w:hAnsi="Arial" w:cs="Arial"/>
          <w:sz w:val="28"/>
          <w:szCs w:val="28"/>
        </w:rPr>
        <w:t>On-site input by me</w:t>
      </w:r>
      <w:r w:rsidRPr="00101007" w:rsidR="000D403F">
        <w:rPr>
          <w:rFonts w:ascii="Arial" w:hAnsi="Arial" w:cs="Arial"/>
          <w:sz w:val="28"/>
          <w:szCs w:val="28"/>
        </w:rPr>
        <w:t>mbers of Centre for</w:t>
      </w:r>
      <w:r w:rsidRPr="00101007">
        <w:rPr>
          <w:rFonts w:ascii="Arial" w:hAnsi="Arial" w:cs="Arial"/>
          <w:sz w:val="28"/>
          <w:szCs w:val="28"/>
        </w:rPr>
        <w:t xml:space="preserve"> Sustainable Deli</w:t>
      </w:r>
      <w:r w:rsidRPr="00101007" w:rsidR="00B66D57">
        <w:rPr>
          <w:rFonts w:ascii="Arial" w:hAnsi="Arial" w:cs="Arial"/>
          <w:sz w:val="28"/>
          <w:szCs w:val="28"/>
        </w:rPr>
        <w:t>very (possibly working in conjunction with other experts</w:t>
      </w:r>
      <w:r w:rsidRPr="00101007" w:rsidR="00E76851">
        <w:rPr>
          <w:rFonts w:ascii="Arial" w:hAnsi="Arial" w:cs="Arial"/>
          <w:sz w:val="28"/>
          <w:szCs w:val="28"/>
        </w:rPr>
        <w:t>)</w:t>
      </w:r>
      <w:r w:rsidRPr="00101007">
        <w:rPr>
          <w:rFonts w:ascii="Arial" w:hAnsi="Arial" w:cs="Arial"/>
          <w:sz w:val="28"/>
          <w:szCs w:val="28"/>
        </w:rPr>
        <w:t xml:space="preserve"> to support implementation of Improvement Programm</w:t>
      </w:r>
      <w:r w:rsidRPr="00101007" w:rsidR="00E76851">
        <w:rPr>
          <w:rFonts w:ascii="Arial" w:hAnsi="Arial" w:cs="Arial"/>
          <w:sz w:val="28"/>
          <w:szCs w:val="28"/>
        </w:rPr>
        <w:t xml:space="preserve">es or roll-out of best </w:t>
      </w:r>
      <w:r w:rsidRPr="00101007" w:rsidR="008A3224">
        <w:rPr>
          <w:rFonts w:ascii="Arial" w:hAnsi="Arial" w:cs="Arial"/>
          <w:sz w:val="28"/>
          <w:szCs w:val="28"/>
        </w:rPr>
        <w:t>practice.</w:t>
      </w:r>
    </w:p>
    <w:p w:rsidRPr="00101007" w:rsidR="00715282" w:rsidP="000549AB" w:rsidRDefault="00E76851" w14:paraId="28123A96" w14:textId="3154096F">
      <w:pPr>
        <w:pStyle w:val="ListParagraph"/>
        <w:numPr>
          <w:ilvl w:val="0"/>
          <w:numId w:val="23"/>
        </w:numPr>
        <w:spacing w:line="240" w:lineRule="auto"/>
        <w:rPr>
          <w:rFonts w:ascii="Arial" w:hAnsi="Arial" w:cs="Arial"/>
          <w:sz w:val="28"/>
          <w:szCs w:val="28"/>
        </w:rPr>
      </w:pPr>
      <w:r w:rsidRPr="00101007">
        <w:rPr>
          <w:rFonts w:ascii="Arial" w:hAnsi="Arial" w:cs="Arial"/>
          <w:sz w:val="28"/>
          <w:szCs w:val="28"/>
        </w:rPr>
        <w:t>External support</w:t>
      </w:r>
      <w:r w:rsidRPr="00101007" w:rsidR="00FC3617">
        <w:rPr>
          <w:rFonts w:ascii="Arial" w:hAnsi="Arial" w:cs="Arial"/>
          <w:sz w:val="28"/>
          <w:szCs w:val="28"/>
        </w:rPr>
        <w:t xml:space="preserve"> </w:t>
      </w:r>
      <w:r w:rsidRPr="00101007" w:rsidR="00C03FA3">
        <w:rPr>
          <w:rFonts w:ascii="Arial" w:hAnsi="Arial" w:cs="Arial"/>
          <w:sz w:val="28"/>
          <w:szCs w:val="28"/>
        </w:rPr>
        <w:t xml:space="preserve">(commissioned by </w:t>
      </w:r>
      <w:r w:rsidRPr="00101007" w:rsidR="00AE447E">
        <w:rPr>
          <w:rFonts w:ascii="Arial" w:hAnsi="Arial" w:cs="Arial"/>
          <w:sz w:val="28"/>
          <w:szCs w:val="28"/>
        </w:rPr>
        <w:t>B</w:t>
      </w:r>
      <w:r w:rsidRPr="00101007" w:rsidR="00C03FA3">
        <w:rPr>
          <w:rFonts w:ascii="Arial" w:hAnsi="Arial" w:cs="Arial"/>
          <w:sz w:val="28"/>
          <w:szCs w:val="28"/>
        </w:rPr>
        <w:t xml:space="preserve">oard or SG) </w:t>
      </w:r>
      <w:r w:rsidRPr="00101007" w:rsidR="00FC3617">
        <w:rPr>
          <w:rFonts w:ascii="Arial" w:hAnsi="Arial" w:cs="Arial"/>
          <w:sz w:val="28"/>
          <w:szCs w:val="28"/>
        </w:rPr>
        <w:t xml:space="preserve">to </w:t>
      </w:r>
      <w:r w:rsidRPr="00101007">
        <w:rPr>
          <w:rFonts w:ascii="Arial" w:hAnsi="Arial" w:cs="Arial"/>
          <w:sz w:val="28"/>
          <w:szCs w:val="28"/>
        </w:rPr>
        <w:t xml:space="preserve">design recovery programmes and/or to </w:t>
      </w:r>
      <w:r w:rsidRPr="00101007" w:rsidR="00C03FA3">
        <w:rPr>
          <w:rFonts w:ascii="Arial" w:hAnsi="Arial" w:cs="Arial"/>
          <w:sz w:val="28"/>
          <w:szCs w:val="28"/>
        </w:rPr>
        <w:t xml:space="preserve">help embed change or new models of </w:t>
      </w:r>
      <w:r w:rsidRPr="00101007" w:rsidR="008A3224">
        <w:rPr>
          <w:rFonts w:ascii="Arial" w:hAnsi="Arial" w:cs="Arial"/>
          <w:sz w:val="28"/>
          <w:szCs w:val="28"/>
        </w:rPr>
        <w:t>practice.</w:t>
      </w:r>
    </w:p>
    <w:p w:rsidRPr="000549AB" w:rsidR="004351ED" w:rsidP="32E59E68" w:rsidRDefault="004F149A" w14:paraId="7F95FB55" w14:textId="38EC75F3" w14:noSpellErr="1">
      <w:pPr>
        <w:pStyle w:val="Subtitle"/>
        <w:numPr>
          <w:numId w:val="0"/>
        </w:numPr>
        <w:ind w:left="0"/>
        <w:rPr>
          <w:b w:val="0"/>
          <w:bCs w:val="0"/>
        </w:rPr>
      </w:pPr>
      <w:r w:rsidR="004F149A">
        <w:rPr>
          <w:b w:val="0"/>
          <w:bCs w:val="0"/>
        </w:rPr>
        <w:t>S</w:t>
      </w:r>
      <w:r w:rsidR="00FC3617">
        <w:rPr>
          <w:b w:val="0"/>
          <w:bCs w:val="0"/>
        </w:rPr>
        <w:t xml:space="preserve">tage </w:t>
      </w:r>
      <w:r w:rsidR="0011764C">
        <w:rPr>
          <w:b w:val="0"/>
          <w:bCs w:val="0"/>
        </w:rPr>
        <w:t>4</w:t>
      </w:r>
    </w:p>
    <w:p w:rsidRPr="00101007" w:rsidR="00E76851" w:rsidP="000549AB" w:rsidRDefault="00FC3617" w14:paraId="37D7E171" w14:textId="2F47F053">
      <w:pPr>
        <w:spacing w:line="240" w:lineRule="auto"/>
        <w:rPr>
          <w:rFonts w:ascii="Arial" w:hAnsi="Arial" w:cs="Arial"/>
          <w:sz w:val="28"/>
          <w:szCs w:val="28"/>
        </w:rPr>
      </w:pPr>
      <w:r w:rsidRPr="00101007">
        <w:rPr>
          <w:rFonts w:ascii="Arial" w:hAnsi="Arial" w:cs="Arial"/>
          <w:sz w:val="28"/>
          <w:szCs w:val="28"/>
        </w:rPr>
        <w:t xml:space="preserve">Stage </w:t>
      </w:r>
      <w:r w:rsidRPr="00101007" w:rsidR="0011764C">
        <w:rPr>
          <w:rFonts w:ascii="Arial" w:hAnsi="Arial" w:cs="Arial"/>
          <w:sz w:val="28"/>
          <w:szCs w:val="28"/>
        </w:rPr>
        <w:t>4</w:t>
      </w:r>
      <w:r w:rsidRPr="00101007">
        <w:rPr>
          <w:rFonts w:ascii="Arial" w:hAnsi="Arial" w:cs="Arial"/>
          <w:sz w:val="28"/>
          <w:szCs w:val="28"/>
        </w:rPr>
        <w:t xml:space="preserve"> is the highest </w:t>
      </w:r>
      <w:r w:rsidRPr="00101007" w:rsidR="00715282">
        <w:rPr>
          <w:rFonts w:ascii="Arial" w:hAnsi="Arial" w:cs="Arial"/>
          <w:sz w:val="28"/>
          <w:szCs w:val="28"/>
        </w:rPr>
        <w:t>s</w:t>
      </w:r>
      <w:r w:rsidRPr="00101007">
        <w:rPr>
          <w:rFonts w:ascii="Arial" w:hAnsi="Arial" w:cs="Arial"/>
          <w:sz w:val="28"/>
          <w:szCs w:val="28"/>
        </w:rPr>
        <w:t xml:space="preserve">tage </w:t>
      </w:r>
      <w:r w:rsidRPr="00101007" w:rsidR="00194F66">
        <w:rPr>
          <w:rFonts w:ascii="Arial" w:hAnsi="Arial" w:cs="Arial"/>
          <w:sz w:val="28"/>
          <w:szCs w:val="28"/>
        </w:rPr>
        <w:t xml:space="preserve">on the Framework </w:t>
      </w:r>
      <w:r w:rsidRPr="00101007">
        <w:rPr>
          <w:rFonts w:ascii="Arial" w:hAnsi="Arial" w:cs="Arial"/>
          <w:sz w:val="28"/>
          <w:szCs w:val="28"/>
        </w:rPr>
        <w:t>which can be re</w:t>
      </w:r>
      <w:r w:rsidRPr="00101007" w:rsidR="00E76851">
        <w:rPr>
          <w:rFonts w:ascii="Arial" w:hAnsi="Arial" w:cs="Arial"/>
          <w:sz w:val="28"/>
          <w:szCs w:val="28"/>
        </w:rPr>
        <w:t xml:space="preserve">ached without formal exercise of </w:t>
      </w:r>
      <w:r w:rsidRPr="00101007" w:rsidR="00352F4D">
        <w:rPr>
          <w:rFonts w:ascii="Arial" w:hAnsi="Arial" w:cs="Arial"/>
          <w:sz w:val="28"/>
          <w:szCs w:val="28"/>
        </w:rPr>
        <w:t>s</w:t>
      </w:r>
      <w:r w:rsidRPr="00101007">
        <w:rPr>
          <w:rFonts w:ascii="Arial" w:hAnsi="Arial" w:cs="Arial"/>
          <w:sz w:val="28"/>
          <w:szCs w:val="28"/>
        </w:rPr>
        <w:t xml:space="preserve">tatutory </w:t>
      </w:r>
      <w:r w:rsidRPr="00101007" w:rsidR="00352F4D">
        <w:rPr>
          <w:rFonts w:ascii="Arial" w:hAnsi="Arial" w:cs="Arial"/>
          <w:sz w:val="28"/>
          <w:szCs w:val="28"/>
        </w:rPr>
        <w:t>p</w:t>
      </w:r>
      <w:r w:rsidRPr="00101007">
        <w:rPr>
          <w:rFonts w:ascii="Arial" w:hAnsi="Arial" w:cs="Arial"/>
          <w:sz w:val="28"/>
          <w:szCs w:val="28"/>
        </w:rPr>
        <w:t>owers</w:t>
      </w:r>
      <w:r w:rsidRPr="00101007" w:rsidR="00E76851">
        <w:rPr>
          <w:rFonts w:ascii="Arial" w:hAnsi="Arial" w:cs="Arial"/>
          <w:sz w:val="28"/>
          <w:szCs w:val="28"/>
        </w:rPr>
        <w:t xml:space="preserve"> of </w:t>
      </w:r>
      <w:r w:rsidRPr="00101007" w:rsidR="00352F4D">
        <w:rPr>
          <w:rFonts w:ascii="Arial" w:hAnsi="Arial" w:cs="Arial"/>
          <w:sz w:val="28"/>
          <w:szCs w:val="28"/>
        </w:rPr>
        <w:t>direction</w:t>
      </w:r>
      <w:r w:rsidRPr="00101007" w:rsidR="008A3224">
        <w:rPr>
          <w:rFonts w:ascii="Arial" w:hAnsi="Arial" w:cs="Arial"/>
          <w:sz w:val="28"/>
          <w:szCs w:val="28"/>
        </w:rPr>
        <w:t xml:space="preserve">. </w:t>
      </w:r>
    </w:p>
    <w:p w:rsidRPr="00101007" w:rsidR="00E76851" w:rsidP="000549AB" w:rsidRDefault="00E76851" w14:paraId="6FF085BD" w14:textId="5055CB00">
      <w:pPr>
        <w:spacing w:line="240" w:lineRule="auto"/>
        <w:rPr>
          <w:rFonts w:ascii="Arial" w:hAnsi="Arial" w:cs="Arial"/>
          <w:sz w:val="28"/>
          <w:szCs w:val="28"/>
        </w:rPr>
      </w:pPr>
      <w:r w:rsidRPr="00101007">
        <w:rPr>
          <w:rFonts w:ascii="Arial" w:hAnsi="Arial" w:cs="Arial"/>
          <w:sz w:val="28"/>
          <w:szCs w:val="28"/>
        </w:rPr>
        <w:t>Similar types of packages of tailored support</w:t>
      </w:r>
      <w:r w:rsidRPr="00101007" w:rsidR="00AE447E">
        <w:rPr>
          <w:rFonts w:ascii="Arial" w:hAnsi="Arial" w:cs="Arial"/>
          <w:sz w:val="28"/>
          <w:szCs w:val="28"/>
        </w:rPr>
        <w:t>, intervention</w:t>
      </w:r>
      <w:r w:rsidRPr="00101007">
        <w:rPr>
          <w:rFonts w:ascii="Arial" w:hAnsi="Arial" w:cs="Arial"/>
          <w:sz w:val="28"/>
          <w:szCs w:val="28"/>
        </w:rPr>
        <w:t xml:space="preserve"> and scrutiny may be involved in Stage</w:t>
      </w:r>
      <w:r w:rsidRPr="00101007" w:rsidR="0011764C">
        <w:rPr>
          <w:rFonts w:ascii="Arial" w:hAnsi="Arial" w:cs="Arial"/>
          <w:sz w:val="28"/>
          <w:szCs w:val="28"/>
        </w:rPr>
        <w:t xml:space="preserve"> 3 </w:t>
      </w:r>
      <w:r w:rsidRPr="00101007">
        <w:rPr>
          <w:rFonts w:ascii="Arial" w:hAnsi="Arial" w:cs="Arial"/>
          <w:sz w:val="28"/>
          <w:szCs w:val="28"/>
        </w:rPr>
        <w:t xml:space="preserve">and Stage </w:t>
      </w:r>
      <w:r w:rsidRPr="00101007" w:rsidR="0011764C">
        <w:rPr>
          <w:rFonts w:ascii="Arial" w:hAnsi="Arial" w:cs="Arial"/>
          <w:sz w:val="28"/>
          <w:szCs w:val="28"/>
        </w:rPr>
        <w:t>4</w:t>
      </w:r>
      <w:r w:rsidRPr="00101007">
        <w:rPr>
          <w:rFonts w:ascii="Arial" w:hAnsi="Arial" w:cs="Arial"/>
          <w:sz w:val="28"/>
          <w:szCs w:val="28"/>
        </w:rPr>
        <w:t xml:space="preserve">. The distinction lies in the level of risk being addressed, the seniority and scale of the support and the </w:t>
      </w:r>
      <w:r w:rsidRPr="00101007" w:rsidR="008A3224">
        <w:rPr>
          <w:rFonts w:ascii="Arial" w:hAnsi="Arial" w:cs="Arial"/>
          <w:sz w:val="28"/>
          <w:szCs w:val="28"/>
        </w:rPr>
        <w:t>decision-making</w:t>
      </w:r>
      <w:r w:rsidRPr="00101007">
        <w:rPr>
          <w:rFonts w:ascii="Arial" w:hAnsi="Arial" w:cs="Arial"/>
          <w:sz w:val="28"/>
          <w:szCs w:val="28"/>
        </w:rPr>
        <w:t xml:space="preserve"> power assigned to the support function.</w:t>
      </w:r>
    </w:p>
    <w:p w:rsidRPr="00101007" w:rsidR="00715282" w:rsidP="000549AB" w:rsidRDefault="00E76851" w14:paraId="55D42AD1" w14:textId="766F57F7">
      <w:pPr>
        <w:spacing w:line="240" w:lineRule="auto"/>
        <w:rPr>
          <w:rFonts w:ascii="Arial" w:hAnsi="Arial" w:cs="Arial"/>
          <w:sz w:val="28"/>
          <w:szCs w:val="28"/>
        </w:rPr>
      </w:pPr>
      <w:r w:rsidRPr="00101007">
        <w:rPr>
          <w:rFonts w:ascii="Arial" w:hAnsi="Arial" w:cs="Arial"/>
          <w:sz w:val="28"/>
          <w:szCs w:val="28"/>
        </w:rPr>
        <w:t xml:space="preserve">The implementation of the </w:t>
      </w:r>
      <w:r w:rsidRPr="00101007" w:rsidR="00FC3617">
        <w:rPr>
          <w:rFonts w:ascii="Arial" w:hAnsi="Arial" w:cs="Arial"/>
          <w:sz w:val="28"/>
          <w:szCs w:val="28"/>
        </w:rPr>
        <w:t xml:space="preserve">support </w:t>
      </w:r>
      <w:r w:rsidRPr="00101007">
        <w:rPr>
          <w:rFonts w:ascii="Arial" w:hAnsi="Arial" w:cs="Arial"/>
          <w:sz w:val="28"/>
          <w:szCs w:val="28"/>
        </w:rPr>
        <w:t xml:space="preserve">package at Stage </w:t>
      </w:r>
      <w:r w:rsidRPr="00101007" w:rsidR="0011764C">
        <w:rPr>
          <w:rFonts w:ascii="Arial" w:hAnsi="Arial" w:cs="Arial"/>
          <w:sz w:val="28"/>
          <w:szCs w:val="28"/>
        </w:rPr>
        <w:t>4</w:t>
      </w:r>
      <w:r w:rsidRPr="00101007">
        <w:rPr>
          <w:rFonts w:ascii="Arial" w:hAnsi="Arial" w:cs="Arial"/>
          <w:sz w:val="28"/>
          <w:szCs w:val="28"/>
        </w:rPr>
        <w:t xml:space="preserve"> </w:t>
      </w:r>
      <w:r w:rsidRPr="00101007" w:rsidR="00FC3617">
        <w:rPr>
          <w:rFonts w:ascii="Arial" w:hAnsi="Arial" w:cs="Arial"/>
          <w:sz w:val="28"/>
          <w:szCs w:val="28"/>
        </w:rPr>
        <w:t>may</w:t>
      </w:r>
      <w:r w:rsidRPr="00101007" w:rsidR="004351ED">
        <w:rPr>
          <w:rFonts w:ascii="Arial" w:hAnsi="Arial" w:cs="Arial"/>
          <w:sz w:val="28"/>
          <w:szCs w:val="28"/>
        </w:rPr>
        <w:t xml:space="preserve"> </w:t>
      </w:r>
      <w:r w:rsidRPr="00101007">
        <w:rPr>
          <w:rFonts w:ascii="Arial" w:hAnsi="Arial" w:cs="Arial"/>
          <w:sz w:val="28"/>
          <w:szCs w:val="28"/>
        </w:rPr>
        <w:t>be co-ordinated by</w:t>
      </w:r>
      <w:r w:rsidRPr="00101007" w:rsidR="004351ED">
        <w:rPr>
          <w:rFonts w:ascii="Arial" w:hAnsi="Arial" w:cs="Arial"/>
          <w:sz w:val="28"/>
          <w:szCs w:val="28"/>
        </w:rPr>
        <w:t xml:space="preserve"> a</w:t>
      </w:r>
      <w:r w:rsidRPr="00101007" w:rsidR="00715282">
        <w:rPr>
          <w:rFonts w:ascii="Arial" w:hAnsi="Arial" w:cs="Arial"/>
          <w:sz w:val="28"/>
          <w:szCs w:val="28"/>
        </w:rPr>
        <w:t xml:space="preserve">n </w:t>
      </w:r>
      <w:r w:rsidRPr="00101007" w:rsidR="00AE447E">
        <w:rPr>
          <w:rFonts w:ascii="Arial" w:hAnsi="Arial" w:cs="Arial"/>
          <w:sz w:val="28"/>
          <w:szCs w:val="28"/>
        </w:rPr>
        <w:t xml:space="preserve">Assurance Board and/or </w:t>
      </w:r>
      <w:r w:rsidRPr="00101007" w:rsidR="00715282">
        <w:rPr>
          <w:rFonts w:ascii="Arial" w:hAnsi="Arial" w:cs="Arial"/>
          <w:sz w:val="28"/>
          <w:szCs w:val="28"/>
        </w:rPr>
        <w:t xml:space="preserve">External Support team </w:t>
      </w:r>
      <w:r w:rsidRPr="00101007" w:rsidR="00FC3617">
        <w:rPr>
          <w:rFonts w:ascii="Arial" w:hAnsi="Arial" w:cs="Arial"/>
          <w:sz w:val="28"/>
          <w:szCs w:val="28"/>
        </w:rPr>
        <w:t>appointed by the DG</w:t>
      </w:r>
      <w:r w:rsidRPr="00101007">
        <w:rPr>
          <w:rFonts w:ascii="Arial" w:hAnsi="Arial" w:cs="Arial"/>
          <w:sz w:val="28"/>
          <w:szCs w:val="28"/>
        </w:rPr>
        <w:t xml:space="preserve"> Health and Social Care</w:t>
      </w:r>
      <w:r w:rsidRPr="00101007" w:rsidR="004760D6">
        <w:rPr>
          <w:rFonts w:ascii="Arial" w:hAnsi="Arial" w:cs="Arial"/>
          <w:sz w:val="28"/>
          <w:szCs w:val="28"/>
        </w:rPr>
        <w:t>,</w:t>
      </w:r>
      <w:r w:rsidRPr="00101007" w:rsidR="00FC3617">
        <w:rPr>
          <w:rFonts w:ascii="Arial" w:hAnsi="Arial" w:cs="Arial"/>
          <w:sz w:val="28"/>
          <w:szCs w:val="28"/>
        </w:rPr>
        <w:t xml:space="preserve"> reporting jointly to the </w:t>
      </w:r>
      <w:r w:rsidRPr="00101007">
        <w:rPr>
          <w:rFonts w:ascii="Arial" w:hAnsi="Arial" w:cs="Arial"/>
          <w:sz w:val="28"/>
          <w:szCs w:val="28"/>
        </w:rPr>
        <w:t xml:space="preserve">Board </w:t>
      </w:r>
      <w:r w:rsidRPr="00101007" w:rsidR="00AE447E">
        <w:rPr>
          <w:rFonts w:ascii="Arial" w:hAnsi="Arial" w:cs="Arial"/>
          <w:sz w:val="28"/>
          <w:szCs w:val="28"/>
        </w:rPr>
        <w:t>(</w:t>
      </w:r>
      <w:r w:rsidRPr="00101007" w:rsidR="00FC3617">
        <w:rPr>
          <w:rFonts w:ascii="Arial" w:hAnsi="Arial" w:cs="Arial"/>
          <w:sz w:val="28"/>
          <w:szCs w:val="28"/>
        </w:rPr>
        <w:t>Chief Executive</w:t>
      </w:r>
      <w:r w:rsidRPr="00101007" w:rsidR="00AE447E">
        <w:rPr>
          <w:rFonts w:ascii="Arial" w:hAnsi="Arial" w:cs="Arial"/>
          <w:sz w:val="28"/>
          <w:szCs w:val="28"/>
        </w:rPr>
        <w:t xml:space="preserve"> and Chair)</w:t>
      </w:r>
      <w:r w:rsidRPr="00101007" w:rsidR="00FC3617">
        <w:rPr>
          <w:rFonts w:ascii="Arial" w:hAnsi="Arial" w:cs="Arial"/>
          <w:sz w:val="28"/>
          <w:szCs w:val="28"/>
        </w:rPr>
        <w:t xml:space="preserve"> and the DG</w:t>
      </w:r>
      <w:r w:rsidRPr="00101007" w:rsidR="008A3224">
        <w:rPr>
          <w:rFonts w:ascii="Arial" w:hAnsi="Arial" w:cs="Arial"/>
          <w:sz w:val="28"/>
          <w:szCs w:val="28"/>
        </w:rPr>
        <w:t xml:space="preserve">. </w:t>
      </w:r>
    </w:p>
    <w:p w:rsidRPr="00101007" w:rsidR="00FC3617" w:rsidP="000549AB" w:rsidRDefault="00715282" w14:paraId="49162D1C" w14:textId="0550084E">
      <w:pPr>
        <w:spacing w:line="240" w:lineRule="auto"/>
        <w:rPr>
          <w:rFonts w:ascii="Arial" w:hAnsi="Arial" w:cs="Arial"/>
          <w:sz w:val="28"/>
          <w:szCs w:val="28"/>
        </w:rPr>
      </w:pPr>
      <w:r w:rsidRPr="00101007">
        <w:rPr>
          <w:rFonts w:ascii="Arial" w:hAnsi="Arial" w:cs="Arial"/>
          <w:sz w:val="28"/>
          <w:szCs w:val="28"/>
        </w:rPr>
        <w:t>At Stage 4, t</w:t>
      </w:r>
      <w:r w:rsidRPr="00101007" w:rsidR="00FC3617">
        <w:rPr>
          <w:rFonts w:ascii="Arial" w:hAnsi="Arial" w:cs="Arial"/>
          <w:sz w:val="28"/>
          <w:szCs w:val="28"/>
        </w:rPr>
        <w:t xml:space="preserve">he Board Chief </w:t>
      </w:r>
      <w:r w:rsidRPr="00101007" w:rsidR="00E76851">
        <w:rPr>
          <w:rFonts w:ascii="Arial" w:hAnsi="Arial" w:cs="Arial"/>
          <w:sz w:val="28"/>
          <w:szCs w:val="28"/>
        </w:rPr>
        <w:t>Executive</w:t>
      </w:r>
      <w:r w:rsidRPr="00101007" w:rsidR="00FC3617">
        <w:rPr>
          <w:rFonts w:ascii="Arial" w:hAnsi="Arial" w:cs="Arial"/>
          <w:sz w:val="28"/>
          <w:szCs w:val="28"/>
        </w:rPr>
        <w:t xml:space="preserve"> continues to be responsible for matters of resource allocation to deliver any transformation plan and continues in place as Accountable Officer. </w:t>
      </w:r>
      <w:r w:rsidRPr="00101007" w:rsidR="00F63CA7">
        <w:rPr>
          <w:rFonts w:ascii="Arial" w:hAnsi="Arial" w:cs="Arial"/>
          <w:sz w:val="28"/>
          <w:szCs w:val="28"/>
        </w:rPr>
        <w:t>They</w:t>
      </w:r>
      <w:r w:rsidRPr="00101007" w:rsidR="00FC3617">
        <w:rPr>
          <w:rFonts w:ascii="Arial" w:hAnsi="Arial" w:cs="Arial"/>
          <w:sz w:val="28"/>
          <w:szCs w:val="28"/>
        </w:rPr>
        <w:t xml:space="preserve"> </w:t>
      </w:r>
      <w:r w:rsidRPr="00101007" w:rsidR="00F63CA7">
        <w:rPr>
          <w:rFonts w:ascii="Arial" w:hAnsi="Arial" w:cs="Arial"/>
          <w:sz w:val="28"/>
          <w:szCs w:val="28"/>
        </w:rPr>
        <w:t xml:space="preserve">retain overall control and responsibility, and all action is with their </w:t>
      </w:r>
      <w:r w:rsidRPr="00101007" w:rsidR="00E76851">
        <w:rPr>
          <w:rFonts w:ascii="Arial" w:hAnsi="Arial" w:cs="Arial"/>
          <w:sz w:val="28"/>
          <w:szCs w:val="28"/>
        </w:rPr>
        <w:t xml:space="preserve">consent </w:t>
      </w:r>
      <w:r w:rsidRPr="00101007" w:rsidR="00F63CA7">
        <w:rPr>
          <w:rFonts w:ascii="Arial" w:hAnsi="Arial" w:cs="Arial"/>
          <w:sz w:val="28"/>
          <w:szCs w:val="28"/>
        </w:rPr>
        <w:t>as</w:t>
      </w:r>
      <w:r w:rsidRPr="00101007" w:rsidR="00E76851">
        <w:rPr>
          <w:rFonts w:ascii="Arial" w:hAnsi="Arial" w:cs="Arial"/>
          <w:sz w:val="28"/>
          <w:szCs w:val="28"/>
        </w:rPr>
        <w:t xml:space="preserve"> Accountable Officer.</w:t>
      </w:r>
      <w:r w:rsidRPr="00101007" w:rsidR="00AE447E">
        <w:rPr>
          <w:rFonts w:ascii="Arial" w:hAnsi="Arial" w:cs="Arial"/>
          <w:sz w:val="28"/>
          <w:szCs w:val="28"/>
        </w:rPr>
        <w:t xml:space="preserve"> The Chair of the Board should also exercise control and responsibility on behalf of the Board. </w:t>
      </w:r>
      <w:r w:rsidRPr="00101007" w:rsidR="00E76851">
        <w:rPr>
          <w:rFonts w:ascii="Arial" w:hAnsi="Arial" w:cs="Arial"/>
          <w:sz w:val="28"/>
          <w:szCs w:val="28"/>
        </w:rPr>
        <w:t>T</w:t>
      </w:r>
      <w:r w:rsidRPr="00101007" w:rsidR="00F63CA7">
        <w:rPr>
          <w:rFonts w:ascii="Arial" w:hAnsi="Arial" w:cs="Arial"/>
          <w:sz w:val="28"/>
          <w:szCs w:val="28"/>
        </w:rPr>
        <w:t xml:space="preserve">he Chief Executive </w:t>
      </w:r>
      <w:r w:rsidRPr="00101007" w:rsidR="00AE447E">
        <w:rPr>
          <w:rFonts w:ascii="Arial" w:hAnsi="Arial" w:cs="Arial"/>
          <w:sz w:val="28"/>
          <w:szCs w:val="28"/>
        </w:rPr>
        <w:t>and Chair are</w:t>
      </w:r>
      <w:r w:rsidRPr="00101007" w:rsidR="00FC3617">
        <w:rPr>
          <w:rFonts w:ascii="Arial" w:hAnsi="Arial" w:cs="Arial"/>
          <w:sz w:val="28"/>
          <w:szCs w:val="28"/>
        </w:rPr>
        <w:t xml:space="preserve"> expected to </w:t>
      </w:r>
      <w:r w:rsidRPr="00101007" w:rsidR="002D4D67">
        <w:rPr>
          <w:rFonts w:ascii="Arial" w:hAnsi="Arial" w:cs="Arial"/>
          <w:sz w:val="28"/>
          <w:szCs w:val="28"/>
        </w:rPr>
        <w:t>make appropriate use of, and take advice from, the External Support team to</w:t>
      </w:r>
      <w:r w:rsidRPr="00101007" w:rsidR="00FC3617">
        <w:rPr>
          <w:rFonts w:ascii="Arial" w:hAnsi="Arial" w:cs="Arial"/>
          <w:sz w:val="28"/>
          <w:szCs w:val="28"/>
        </w:rPr>
        <w:t xml:space="preserve"> construct</w:t>
      </w:r>
      <w:r w:rsidRPr="00101007" w:rsidR="00E76851">
        <w:rPr>
          <w:rFonts w:ascii="Arial" w:hAnsi="Arial" w:cs="Arial"/>
          <w:sz w:val="28"/>
          <w:szCs w:val="28"/>
        </w:rPr>
        <w:t xml:space="preserve"> and agree</w:t>
      </w:r>
      <w:r w:rsidRPr="00101007" w:rsidR="00FC3617">
        <w:rPr>
          <w:rFonts w:ascii="Arial" w:hAnsi="Arial" w:cs="Arial"/>
          <w:sz w:val="28"/>
          <w:szCs w:val="28"/>
        </w:rPr>
        <w:t xml:space="preserve"> the required plan, and to take full responsibility for delivery</w:t>
      </w:r>
      <w:r w:rsidRPr="00101007" w:rsidR="008A3224">
        <w:rPr>
          <w:rFonts w:ascii="Arial" w:hAnsi="Arial" w:cs="Arial"/>
          <w:sz w:val="28"/>
          <w:szCs w:val="28"/>
        </w:rPr>
        <w:t xml:space="preserve">. </w:t>
      </w:r>
    </w:p>
    <w:p w:rsidRPr="00101007" w:rsidR="006631B1" w:rsidP="000549AB" w:rsidRDefault="006E083C" w14:paraId="0EC592F8" w14:textId="75DB5C3E">
      <w:pPr>
        <w:spacing w:line="240" w:lineRule="auto"/>
        <w:rPr>
          <w:rFonts w:ascii="Arial" w:hAnsi="Arial" w:cs="Arial"/>
          <w:sz w:val="28"/>
          <w:szCs w:val="28"/>
          <w:u w:val="single"/>
        </w:rPr>
      </w:pPr>
      <w:r w:rsidRPr="00101007">
        <w:rPr>
          <w:rFonts w:ascii="Arial" w:hAnsi="Arial" w:cs="Arial"/>
          <w:sz w:val="28"/>
          <w:szCs w:val="28"/>
        </w:rPr>
        <w:t xml:space="preserve">In </w:t>
      </w:r>
      <w:r w:rsidRPr="00101007" w:rsidR="00420A42">
        <w:rPr>
          <w:rFonts w:ascii="Arial" w:hAnsi="Arial" w:cs="Arial"/>
          <w:sz w:val="28"/>
          <w:szCs w:val="28"/>
        </w:rPr>
        <w:t>exceptional circumstances,</w:t>
      </w:r>
      <w:r w:rsidRPr="00101007" w:rsidR="00B66D57">
        <w:rPr>
          <w:rFonts w:ascii="Arial" w:hAnsi="Arial" w:cs="Arial"/>
          <w:sz w:val="28"/>
          <w:szCs w:val="28"/>
        </w:rPr>
        <w:t xml:space="preserve"> SG </w:t>
      </w:r>
      <w:r w:rsidRPr="00101007">
        <w:rPr>
          <w:rFonts w:ascii="Arial" w:hAnsi="Arial" w:cs="Arial"/>
          <w:sz w:val="28"/>
          <w:szCs w:val="28"/>
        </w:rPr>
        <w:t xml:space="preserve">may </w:t>
      </w:r>
      <w:r w:rsidRPr="00101007" w:rsidR="002D4D67">
        <w:rPr>
          <w:rFonts w:ascii="Arial" w:hAnsi="Arial" w:cs="Arial"/>
          <w:sz w:val="28"/>
          <w:szCs w:val="28"/>
        </w:rPr>
        <w:t xml:space="preserve">appoint </w:t>
      </w:r>
      <w:r w:rsidRPr="00101007" w:rsidR="000A7F88">
        <w:rPr>
          <w:rFonts w:ascii="Arial" w:hAnsi="Arial" w:cs="Arial"/>
          <w:sz w:val="28"/>
          <w:szCs w:val="28"/>
        </w:rPr>
        <w:t>a</w:t>
      </w:r>
      <w:r w:rsidRPr="00101007">
        <w:rPr>
          <w:rFonts w:ascii="Arial" w:hAnsi="Arial" w:cs="Arial"/>
          <w:sz w:val="28"/>
          <w:szCs w:val="28"/>
        </w:rPr>
        <w:t xml:space="preserve"> Turnaround </w:t>
      </w:r>
      <w:r w:rsidRPr="00101007" w:rsidR="008A3224">
        <w:rPr>
          <w:rFonts w:ascii="Arial" w:hAnsi="Arial" w:cs="Arial"/>
          <w:sz w:val="28"/>
          <w:szCs w:val="28"/>
        </w:rPr>
        <w:t>Director and</w:t>
      </w:r>
      <w:r w:rsidRPr="00101007" w:rsidR="000A7F88">
        <w:rPr>
          <w:rFonts w:ascii="Arial" w:hAnsi="Arial" w:cs="Arial"/>
          <w:sz w:val="28"/>
          <w:szCs w:val="28"/>
        </w:rPr>
        <w:t xml:space="preserve">/or Turnaround Team </w:t>
      </w:r>
      <w:r w:rsidRPr="00101007">
        <w:rPr>
          <w:rFonts w:ascii="Arial" w:hAnsi="Arial" w:cs="Arial"/>
          <w:sz w:val="28"/>
          <w:szCs w:val="28"/>
        </w:rPr>
        <w:t xml:space="preserve">with </w:t>
      </w:r>
      <w:r w:rsidRPr="00101007" w:rsidR="00420A42">
        <w:rPr>
          <w:rFonts w:ascii="Arial" w:hAnsi="Arial" w:cs="Arial"/>
          <w:sz w:val="28"/>
          <w:szCs w:val="28"/>
        </w:rPr>
        <w:t xml:space="preserve">the authority to direct </w:t>
      </w:r>
      <w:r w:rsidRPr="00101007" w:rsidR="00BD0D26">
        <w:rPr>
          <w:rFonts w:ascii="Arial" w:hAnsi="Arial" w:cs="Arial"/>
          <w:sz w:val="28"/>
          <w:szCs w:val="28"/>
        </w:rPr>
        <w:t>B</w:t>
      </w:r>
      <w:r w:rsidRPr="00101007">
        <w:rPr>
          <w:rFonts w:ascii="Arial" w:hAnsi="Arial" w:cs="Arial"/>
          <w:sz w:val="28"/>
          <w:szCs w:val="28"/>
        </w:rPr>
        <w:t>oard officers</w:t>
      </w:r>
      <w:r w:rsidRPr="00101007" w:rsidR="00B66D57">
        <w:rPr>
          <w:rFonts w:ascii="Arial" w:hAnsi="Arial" w:cs="Arial"/>
          <w:sz w:val="28"/>
          <w:szCs w:val="28"/>
        </w:rPr>
        <w:t xml:space="preserve"> and resources as they require.</w:t>
      </w:r>
      <w:r w:rsidRPr="00101007" w:rsidR="006631B1">
        <w:rPr>
          <w:rFonts w:ascii="Arial" w:hAnsi="Arial" w:cs="Arial"/>
          <w:sz w:val="28"/>
          <w:szCs w:val="28"/>
        </w:rPr>
        <w:t xml:space="preserve"> The appointment of a Turnaround Director will not alter the Accountable Officer role held by the Board Chief Executive. The Turnaround Director would have a dual reporting relationship reporting to the Board Chief Executive from a governance perspective, as well as the Scottish Government through the Assurance Board.</w:t>
      </w:r>
    </w:p>
    <w:p w:rsidRPr="000549AB" w:rsidR="004351ED" w:rsidP="32E59E68" w:rsidRDefault="004351ED" w14:paraId="4AD18AF9" w14:textId="5F66EC44" w14:noSpellErr="1">
      <w:pPr>
        <w:pStyle w:val="Subtitle"/>
        <w:numPr>
          <w:numId w:val="0"/>
        </w:numPr>
        <w:ind w:left="0"/>
        <w:rPr>
          <w:b w:val="0"/>
          <w:bCs w:val="0"/>
        </w:rPr>
      </w:pPr>
      <w:r w:rsidR="004351ED">
        <w:rPr>
          <w:b w:val="0"/>
          <w:bCs w:val="0"/>
        </w:rPr>
        <w:t>S</w:t>
      </w:r>
      <w:r w:rsidR="000A7F88">
        <w:rPr>
          <w:b w:val="0"/>
          <w:bCs w:val="0"/>
        </w:rPr>
        <w:t>upport and Intervention</w:t>
      </w:r>
      <w:r w:rsidR="002D4D67">
        <w:rPr>
          <w:b w:val="0"/>
          <w:bCs w:val="0"/>
        </w:rPr>
        <w:t xml:space="preserve"> at Stage 4</w:t>
      </w:r>
    </w:p>
    <w:p w:rsidRPr="00101007" w:rsidR="006E083C" w:rsidP="000549AB" w:rsidRDefault="006E083C" w14:paraId="63CD3D4F" w14:textId="3A9E1E63">
      <w:pPr>
        <w:spacing w:line="240" w:lineRule="auto"/>
        <w:rPr>
          <w:rFonts w:ascii="Arial" w:hAnsi="Arial" w:cs="Arial"/>
          <w:sz w:val="28"/>
          <w:szCs w:val="28"/>
        </w:rPr>
      </w:pPr>
      <w:r w:rsidRPr="00101007">
        <w:rPr>
          <w:rFonts w:ascii="Arial" w:hAnsi="Arial" w:cs="Arial"/>
          <w:sz w:val="28"/>
          <w:szCs w:val="28"/>
        </w:rPr>
        <w:t xml:space="preserve">At Stage </w:t>
      </w:r>
      <w:r w:rsidRPr="00101007" w:rsidR="0011764C">
        <w:rPr>
          <w:rFonts w:ascii="Arial" w:hAnsi="Arial" w:cs="Arial"/>
          <w:sz w:val="28"/>
          <w:szCs w:val="28"/>
        </w:rPr>
        <w:t>4</w:t>
      </w:r>
      <w:r w:rsidRPr="00101007">
        <w:rPr>
          <w:rFonts w:ascii="Arial" w:hAnsi="Arial" w:cs="Arial"/>
          <w:sz w:val="28"/>
          <w:szCs w:val="28"/>
        </w:rPr>
        <w:t xml:space="preserve">, all of the elements described at Stage </w:t>
      </w:r>
      <w:r w:rsidRPr="00101007" w:rsidR="0011764C">
        <w:rPr>
          <w:rFonts w:ascii="Arial" w:hAnsi="Arial" w:cs="Arial"/>
          <w:sz w:val="28"/>
          <w:szCs w:val="28"/>
        </w:rPr>
        <w:t>3</w:t>
      </w:r>
      <w:r w:rsidRPr="00101007">
        <w:rPr>
          <w:rFonts w:ascii="Arial" w:hAnsi="Arial" w:cs="Arial"/>
          <w:sz w:val="28"/>
          <w:szCs w:val="28"/>
        </w:rPr>
        <w:t xml:space="preserve"> remain available. Additional elements that m</w:t>
      </w:r>
      <w:r w:rsidRPr="00101007" w:rsidR="00420A42">
        <w:rPr>
          <w:rFonts w:ascii="Arial" w:hAnsi="Arial" w:cs="Arial"/>
          <w:sz w:val="28"/>
          <w:szCs w:val="28"/>
        </w:rPr>
        <w:t>a</w:t>
      </w:r>
      <w:r w:rsidRPr="00101007">
        <w:rPr>
          <w:rFonts w:ascii="Arial" w:hAnsi="Arial" w:cs="Arial"/>
          <w:sz w:val="28"/>
          <w:szCs w:val="28"/>
        </w:rPr>
        <w:t>y feature in the package of tailored support include</w:t>
      </w:r>
      <w:r w:rsidRPr="00101007" w:rsidR="00420A42">
        <w:rPr>
          <w:rFonts w:ascii="Arial" w:hAnsi="Arial" w:cs="Arial"/>
          <w:sz w:val="28"/>
          <w:szCs w:val="28"/>
        </w:rPr>
        <w:t>:</w:t>
      </w:r>
      <w:r w:rsidRPr="00101007">
        <w:rPr>
          <w:rFonts w:ascii="Arial" w:hAnsi="Arial" w:cs="Arial"/>
          <w:sz w:val="28"/>
          <w:szCs w:val="28"/>
        </w:rPr>
        <w:t xml:space="preserve"> </w:t>
      </w:r>
    </w:p>
    <w:p w:rsidRPr="00101007" w:rsidR="006E083C" w:rsidP="000549AB" w:rsidRDefault="006E083C" w14:paraId="53B5EB25" w14:textId="5F008817">
      <w:pPr>
        <w:pStyle w:val="ListParagraph"/>
        <w:numPr>
          <w:ilvl w:val="0"/>
          <w:numId w:val="23"/>
        </w:numPr>
        <w:spacing w:line="240" w:lineRule="auto"/>
        <w:rPr>
          <w:rFonts w:ascii="Arial" w:hAnsi="Arial" w:cs="Arial"/>
          <w:sz w:val="28"/>
          <w:szCs w:val="28"/>
        </w:rPr>
      </w:pPr>
      <w:r w:rsidRPr="00101007">
        <w:rPr>
          <w:rFonts w:ascii="Arial" w:hAnsi="Arial" w:cs="Arial"/>
          <w:sz w:val="28"/>
          <w:szCs w:val="28"/>
        </w:rPr>
        <w:t xml:space="preserve">Establishment of SG-led </w:t>
      </w:r>
      <w:r w:rsidRPr="00101007" w:rsidR="002D4D67">
        <w:rPr>
          <w:rFonts w:ascii="Arial" w:hAnsi="Arial" w:cs="Arial"/>
          <w:sz w:val="28"/>
          <w:szCs w:val="28"/>
        </w:rPr>
        <w:t>Assurance Board</w:t>
      </w:r>
      <w:r w:rsidRPr="00101007">
        <w:rPr>
          <w:rFonts w:ascii="Arial" w:hAnsi="Arial" w:cs="Arial"/>
          <w:sz w:val="28"/>
          <w:szCs w:val="28"/>
        </w:rPr>
        <w:t xml:space="preserve"> to oversee the development and initial implementation of the agreed </w:t>
      </w:r>
      <w:r w:rsidRPr="00101007" w:rsidR="00B66D57">
        <w:rPr>
          <w:rFonts w:ascii="Arial" w:hAnsi="Arial" w:cs="Arial"/>
          <w:sz w:val="28"/>
          <w:szCs w:val="28"/>
        </w:rPr>
        <w:t>Recovery P</w:t>
      </w:r>
      <w:r w:rsidRPr="00101007">
        <w:rPr>
          <w:rFonts w:ascii="Arial" w:hAnsi="Arial" w:cs="Arial"/>
          <w:sz w:val="28"/>
          <w:szCs w:val="28"/>
        </w:rPr>
        <w:t>lan</w:t>
      </w:r>
      <w:r w:rsidRPr="00101007" w:rsidR="00B66D57">
        <w:rPr>
          <w:rFonts w:ascii="Arial" w:hAnsi="Arial" w:cs="Arial"/>
          <w:sz w:val="28"/>
          <w:szCs w:val="28"/>
        </w:rPr>
        <w:t>/Programme;</w:t>
      </w:r>
      <w:r w:rsidRPr="00101007" w:rsidR="002D4D67">
        <w:rPr>
          <w:rFonts w:ascii="Arial" w:hAnsi="Arial" w:cs="Arial"/>
          <w:sz w:val="28"/>
          <w:szCs w:val="28"/>
        </w:rPr>
        <w:t xml:space="preserve"> and</w:t>
      </w:r>
    </w:p>
    <w:p w:rsidRPr="00101007" w:rsidR="00EA253E" w:rsidP="000549AB" w:rsidRDefault="006E083C" w14:paraId="0996CD99" w14:textId="31F14D3B">
      <w:pPr>
        <w:pStyle w:val="ListParagraph"/>
        <w:numPr>
          <w:ilvl w:val="0"/>
          <w:numId w:val="23"/>
        </w:numPr>
        <w:spacing w:line="240" w:lineRule="auto"/>
        <w:rPr>
          <w:rFonts w:ascii="Arial" w:hAnsi="Arial" w:cs="Arial"/>
          <w:b/>
          <w:sz w:val="28"/>
          <w:szCs w:val="28"/>
        </w:rPr>
      </w:pPr>
      <w:r w:rsidRPr="00101007">
        <w:rPr>
          <w:rFonts w:ascii="Arial" w:hAnsi="Arial" w:cs="Arial"/>
          <w:sz w:val="28"/>
          <w:szCs w:val="28"/>
        </w:rPr>
        <w:t>A</w:t>
      </w:r>
      <w:r w:rsidRPr="00101007" w:rsidR="00E76851">
        <w:rPr>
          <w:rFonts w:ascii="Arial" w:hAnsi="Arial" w:cs="Arial"/>
          <w:sz w:val="28"/>
          <w:szCs w:val="28"/>
        </w:rPr>
        <w:t xml:space="preserve">ppointment of a Turnaround Director and/or Turnaround Team. </w:t>
      </w:r>
    </w:p>
    <w:p w:rsidRPr="000549AB" w:rsidR="004351ED" w:rsidP="32E59E68" w:rsidRDefault="00FC3617" w14:paraId="5679EAF2" w14:textId="73E0EAE9" w14:noSpellErr="1">
      <w:pPr>
        <w:pStyle w:val="Subtitle"/>
        <w:numPr>
          <w:numId w:val="0"/>
        </w:numPr>
        <w:ind w:left="0"/>
        <w:rPr>
          <w:b w:val="0"/>
          <w:bCs w:val="0"/>
        </w:rPr>
      </w:pPr>
      <w:r w:rsidR="00FC3617">
        <w:rPr>
          <w:b w:val="0"/>
          <w:bCs w:val="0"/>
        </w:rPr>
        <w:t>Stage 5</w:t>
      </w:r>
      <w:r w:rsidR="000A7F88">
        <w:rPr>
          <w:b w:val="0"/>
          <w:bCs w:val="0"/>
        </w:rPr>
        <w:t xml:space="preserve"> – exercise of statutory powers</w:t>
      </w:r>
    </w:p>
    <w:p w:rsidRPr="00101007" w:rsidR="004351ED" w:rsidP="000549AB" w:rsidRDefault="00F63CA7" w14:paraId="1E372214" w14:textId="523F8FA0">
      <w:pPr>
        <w:spacing w:line="240" w:lineRule="auto"/>
        <w:rPr>
          <w:rFonts w:ascii="Arial" w:hAnsi="Arial" w:cs="Arial"/>
          <w:b/>
          <w:sz w:val="28"/>
          <w:szCs w:val="28"/>
        </w:rPr>
      </w:pPr>
      <w:r w:rsidRPr="00101007">
        <w:rPr>
          <w:rFonts w:ascii="Arial" w:hAnsi="Arial" w:cs="Arial"/>
          <w:sz w:val="28"/>
          <w:szCs w:val="28"/>
        </w:rPr>
        <w:t>As noted above, u</w:t>
      </w:r>
      <w:r w:rsidRPr="00101007" w:rsidR="004351ED">
        <w:rPr>
          <w:rFonts w:ascii="Arial" w:hAnsi="Arial" w:cs="Arial"/>
          <w:sz w:val="28"/>
          <w:szCs w:val="28"/>
        </w:rPr>
        <w:t xml:space="preserve">p to and including Stage </w:t>
      </w:r>
      <w:r w:rsidRPr="00101007" w:rsidR="002848AC">
        <w:rPr>
          <w:rFonts w:ascii="Arial" w:hAnsi="Arial" w:cs="Arial"/>
          <w:sz w:val="28"/>
          <w:szCs w:val="28"/>
        </w:rPr>
        <w:t>4</w:t>
      </w:r>
      <w:r w:rsidRPr="00101007" w:rsidR="004351ED">
        <w:rPr>
          <w:rFonts w:ascii="Arial" w:hAnsi="Arial" w:cs="Arial"/>
          <w:sz w:val="28"/>
          <w:szCs w:val="28"/>
        </w:rPr>
        <w:t xml:space="preserve"> on the Framework, no statutory powers are being exercised and the Chief Executive remains as Accountable Officer.</w:t>
      </w:r>
    </w:p>
    <w:p w:rsidRPr="00101007" w:rsidR="004351ED" w:rsidP="000549AB" w:rsidRDefault="00FC3617" w14:paraId="44231CC7" w14:textId="44B643E1">
      <w:pPr>
        <w:spacing w:line="240" w:lineRule="auto"/>
        <w:rPr>
          <w:rFonts w:ascii="Arial" w:hAnsi="Arial" w:cs="Arial"/>
          <w:sz w:val="28"/>
          <w:szCs w:val="28"/>
        </w:rPr>
      </w:pPr>
      <w:r w:rsidRPr="00101007">
        <w:rPr>
          <w:rFonts w:ascii="Arial" w:hAnsi="Arial" w:cs="Arial"/>
          <w:sz w:val="28"/>
          <w:szCs w:val="28"/>
        </w:rPr>
        <w:t>Stage</w:t>
      </w:r>
      <w:r w:rsidRPr="00101007" w:rsidR="002848AC">
        <w:rPr>
          <w:rFonts w:ascii="Arial" w:hAnsi="Arial" w:cs="Arial"/>
          <w:sz w:val="28"/>
          <w:szCs w:val="28"/>
        </w:rPr>
        <w:t xml:space="preserve"> </w:t>
      </w:r>
      <w:r w:rsidRPr="00101007">
        <w:rPr>
          <w:rFonts w:ascii="Arial" w:hAnsi="Arial" w:cs="Arial"/>
          <w:sz w:val="28"/>
          <w:szCs w:val="28"/>
        </w:rPr>
        <w:t xml:space="preserve">5 </w:t>
      </w:r>
      <w:r w:rsidRPr="00101007" w:rsidR="00E76851">
        <w:rPr>
          <w:rFonts w:ascii="Arial" w:hAnsi="Arial" w:cs="Arial"/>
          <w:sz w:val="28"/>
          <w:szCs w:val="28"/>
        </w:rPr>
        <w:t xml:space="preserve">of the Framework </w:t>
      </w:r>
      <w:r w:rsidRPr="00101007">
        <w:rPr>
          <w:rFonts w:ascii="Arial" w:hAnsi="Arial" w:cs="Arial"/>
          <w:sz w:val="28"/>
          <w:szCs w:val="28"/>
        </w:rPr>
        <w:t xml:space="preserve">involves a formal exercise of </w:t>
      </w:r>
      <w:r w:rsidRPr="00101007" w:rsidR="00E76851">
        <w:rPr>
          <w:rFonts w:ascii="Arial" w:hAnsi="Arial" w:cs="Arial"/>
          <w:sz w:val="28"/>
          <w:szCs w:val="28"/>
        </w:rPr>
        <w:t>M</w:t>
      </w:r>
      <w:r w:rsidRPr="00101007">
        <w:rPr>
          <w:rFonts w:ascii="Arial" w:hAnsi="Arial" w:cs="Arial"/>
          <w:sz w:val="28"/>
          <w:szCs w:val="28"/>
        </w:rPr>
        <w:t>inisterial powers, with a range of options available to Ministers</w:t>
      </w:r>
      <w:r w:rsidRPr="00101007" w:rsidR="004760D6">
        <w:rPr>
          <w:rFonts w:ascii="Arial" w:hAnsi="Arial" w:cs="Arial"/>
          <w:sz w:val="28"/>
          <w:szCs w:val="28"/>
        </w:rPr>
        <w:t>, primarily in terms of the National Health Service (Scotland) Act 1978</w:t>
      </w:r>
      <w:r w:rsidRPr="00101007" w:rsidR="008A3224">
        <w:rPr>
          <w:rFonts w:ascii="Arial" w:hAnsi="Arial" w:cs="Arial"/>
          <w:sz w:val="28"/>
          <w:szCs w:val="28"/>
        </w:rPr>
        <w:t xml:space="preserve">. </w:t>
      </w:r>
      <w:r w:rsidRPr="00101007" w:rsidR="00E76851">
        <w:rPr>
          <w:rFonts w:ascii="Arial" w:hAnsi="Arial" w:cs="Arial"/>
          <w:sz w:val="28"/>
          <w:szCs w:val="28"/>
        </w:rPr>
        <w:t xml:space="preserve">Escalation to Stage </w:t>
      </w:r>
      <w:r w:rsidRPr="00101007" w:rsidR="002848AC">
        <w:rPr>
          <w:rFonts w:ascii="Arial" w:hAnsi="Arial" w:cs="Arial"/>
          <w:sz w:val="28"/>
          <w:szCs w:val="28"/>
        </w:rPr>
        <w:t>5</w:t>
      </w:r>
      <w:r w:rsidRPr="00101007" w:rsidR="00E76851">
        <w:rPr>
          <w:rFonts w:ascii="Arial" w:hAnsi="Arial" w:cs="Arial"/>
          <w:sz w:val="28"/>
          <w:szCs w:val="28"/>
        </w:rPr>
        <w:t xml:space="preserve"> will indicate that the Board as a whole has been assessed as unable to deliver Ministerial </w:t>
      </w:r>
      <w:r w:rsidRPr="00101007" w:rsidR="00BD0D26">
        <w:rPr>
          <w:rFonts w:ascii="Arial" w:hAnsi="Arial" w:cs="Arial"/>
          <w:sz w:val="28"/>
          <w:szCs w:val="28"/>
        </w:rPr>
        <w:t>p</w:t>
      </w:r>
      <w:r w:rsidRPr="00101007" w:rsidR="00E76851">
        <w:rPr>
          <w:rFonts w:ascii="Arial" w:hAnsi="Arial" w:cs="Arial"/>
          <w:sz w:val="28"/>
          <w:szCs w:val="28"/>
        </w:rPr>
        <w:t>riorities without direct intervention, due to fundamental organisational issues.</w:t>
      </w:r>
    </w:p>
    <w:p w:rsidRPr="00101007" w:rsidR="00194F66" w:rsidP="000549AB" w:rsidRDefault="00E76851" w14:paraId="598B4E8F" w14:textId="492C54A0">
      <w:pPr>
        <w:spacing w:line="240" w:lineRule="auto"/>
        <w:rPr>
          <w:rFonts w:ascii="Arial" w:hAnsi="Arial" w:cs="Arial"/>
          <w:sz w:val="28"/>
          <w:szCs w:val="28"/>
        </w:rPr>
      </w:pPr>
      <w:r w:rsidRPr="00101007">
        <w:rPr>
          <w:rFonts w:ascii="Arial" w:hAnsi="Arial" w:cs="Arial"/>
          <w:sz w:val="28"/>
          <w:szCs w:val="28"/>
        </w:rPr>
        <w:t xml:space="preserve">Escalation to </w:t>
      </w:r>
      <w:r w:rsidRPr="00101007" w:rsidR="00FC3617">
        <w:rPr>
          <w:rFonts w:ascii="Arial" w:hAnsi="Arial" w:cs="Arial"/>
          <w:sz w:val="28"/>
          <w:szCs w:val="28"/>
        </w:rPr>
        <w:t>Stage 5</w:t>
      </w:r>
      <w:r w:rsidRPr="00101007" w:rsidR="002848AC">
        <w:rPr>
          <w:rFonts w:ascii="Arial" w:hAnsi="Arial" w:cs="Arial"/>
          <w:sz w:val="28"/>
          <w:szCs w:val="28"/>
        </w:rPr>
        <w:t xml:space="preserve"> </w:t>
      </w:r>
      <w:r w:rsidRPr="00101007">
        <w:rPr>
          <w:rFonts w:ascii="Arial" w:hAnsi="Arial" w:cs="Arial"/>
          <w:sz w:val="28"/>
          <w:szCs w:val="28"/>
        </w:rPr>
        <w:t>is a very context-specific</w:t>
      </w:r>
      <w:r w:rsidRPr="00101007" w:rsidR="00FC3617">
        <w:rPr>
          <w:rFonts w:ascii="Arial" w:hAnsi="Arial" w:cs="Arial"/>
          <w:sz w:val="28"/>
          <w:szCs w:val="28"/>
        </w:rPr>
        <w:t xml:space="preserve"> process, led by advice from </w:t>
      </w:r>
      <w:r w:rsidRPr="00101007">
        <w:rPr>
          <w:rFonts w:ascii="Arial" w:hAnsi="Arial" w:cs="Arial"/>
          <w:sz w:val="28"/>
          <w:szCs w:val="28"/>
        </w:rPr>
        <w:t xml:space="preserve">the </w:t>
      </w:r>
      <w:r w:rsidRPr="00101007" w:rsidR="00FC3617">
        <w:rPr>
          <w:rFonts w:ascii="Arial" w:hAnsi="Arial" w:cs="Arial"/>
          <w:sz w:val="28"/>
          <w:szCs w:val="28"/>
        </w:rPr>
        <w:t>SG Legal Directorate (</w:t>
      </w:r>
      <w:proofErr w:type="spellStart"/>
      <w:r w:rsidRPr="00101007" w:rsidR="00FC3617">
        <w:rPr>
          <w:rFonts w:ascii="Arial" w:hAnsi="Arial" w:cs="Arial"/>
          <w:sz w:val="28"/>
          <w:szCs w:val="28"/>
        </w:rPr>
        <w:t>SGLD</w:t>
      </w:r>
      <w:proofErr w:type="spellEnd"/>
      <w:r w:rsidRPr="00101007" w:rsidR="00FC3617">
        <w:rPr>
          <w:rFonts w:ascii="Arial" w:hAnsi="Arial" w:cs="Arial"/>
          <w:sz w:val="28"/>
          <w:szCs w:val="28"/>
        </w:rPr>
        <w:t>). That se</w:t>
      </w:r>
      <w:r w:rsidRPr="00101007">
        <w:rPr>
          <w:rFonts w:ascii="Arial" w:hAnsi="Arial" w:cs="Arial"/>
          <w:sz w:val="28"/>
          <w:szCs w:val="28"/>
        </w:rPr>
        <w:t>parate process is not addressed</w:t>
      </w:r>
      <w:r w:rsidRPr="00101007" w:rsidR="00FC3617">
        <w:rPr>
          <w:rFonts w:ascii="Arial" w:hAnsi="Arial" w:cs="Arial"/>
          <w:sz w:val="28"/>
          <w:szCs w:val="28"/>
        </w:rPr>
        <w:t xml:space="preserve"> in any detail here and bespoke advice </w:t>
      </w:r>
      <w:r w:rsidRPr="00101007" w:rsidR="008A3224">
        <w:rPr>
          <w:rFonts w:ascii="Arial" w:hAnsi="Arial" w:cs="Arial"/>
          <w:sz w:val="28"/>
          <w:szCs w:val="28"/>
        </w:rPr>
        <w:t>will always be</w:t>
      </w:r>
      <w:r w:rsidRPr="00101007">
        <w:rPr>
          <w:rFonts w:ascii="Arial" w:hAnsi="Arial" w:cs="Arial"/>
          <w:sz w:val="28"/>
          <w:szCs w:val="28"/>
        </w:rPr>
        <w:t xml:space="preserve"> </w:t>
      </w:r>
      <w:r w:rsidRPr="00101007" w:rsidR="00FC3617">
        <w:rPr>
          <w:rFonts w:ascii="Arial" w:hAnsi="Arial" w:cs="Arial"/>
          <w:sz w:val="28"/>
          <w:szCs w:val="28"/>
        </w:rPr>
        <w:t xml:space="preserve">sought from </w:t>
      </w:r>
      <w:proofErr w:type="spellStart"/>
      <w:r w:rsidRPr="00101007" w:rsidR="00FC3617">
        <w:rPr>
          <w:rFonts w:ascii="Arial" w:hAnsi="Arial" w:cs="Arial"/>
          <w:sz w:val="28"/>
          <w:szCs w:val="28"/>
        </w:rPr>
        <w:t>SGLD</w:t>
      </w:r>
      <w:proofErr w:type="spellEnd"/>
      <w:r w:rsidRPr="00101007">
        <w:rPr>
          <w:rFonts w:ascii="Arial" w:hAnsi="Arial" w:cs="Arial"/>
          <w:sz w:val="28"/>
          <w:szCs w:val="28"/>
        </w:rPr>
        <w:t xml:space="preserve"> where such action is under active consideration</w:t>
      </w:r>
      <w:r w:rsidRPr="00101007" w:rsidR="00FC3617">
        <w:rPr>
          <w:rFonts w:ascii="Arial" w:hAnsi="Arial" w:cs="Arial"/>
          <w:sz w:val="28"/>
          <w:szCs w:val="28"/>
        </w:rPr>
        <w:t>.</w:t>
      </w:r>
    </w:p>
    <w:p w:rsidRPr="00101007" w:rsidR="00FC3617" w:rsidP="000549AB" w:rsidRDefault="002D4D67" w14:paraId="1213CB06" w14:textId="1F56F624">
      <w:pPr>
        <w:spacing w:line="240" w:lineRule="auto"/>
        <w:rPr>
          <w:rFonts w:ascii="Arial" w:hAnsi="Arial" w:cs="Arial"/>
          <w:b/>
          <w:sz w:val="28"/>
          <w:szCs w:val="28"/>
        </w:rPr>
      </w:pPr>
      <w:r w:rsidRPr="00101007">
        <w:rPr>
          <w:rFonts w:ascii="Arial" w:hAnsi="Arial" w:cs="Arial"/>
          <w:sz w:val="28"/>
          <w:szCs w:val="28"/>
        </w:rPr>
        <w:t xml:space="preserve">Escalation to </w:t>
      </w:r>
      <w:r w:rsidRPr="00101007" w:rsidR="00194F66">
        <w:rPr>
          <w:rFonts w:ascii="Arial" w:hAnsi="Arial" w:cs="Arial"/>
          <w:sz w:val="28"/>
          <w:szCs w:val="28"/>
        </w:rPr>
        <w:t xml:space="preserve">Stage 5 </w:t>
      </w:r>
      <w:r w:rsidRPr="00101007">
        <w:rPr>
          <w:rFonts w:ascii="Arial" w:hAnsi="Arial" w:cs="Arial"/>
          <w:sz w:val="28"/>
          <w:szCs w:val="28"/>
        </w:rPr>
        <w:t>should</w:t>
      </w:r>
      <w:r w:rsidRPr="00101007" w:rsidR="00194F66">
        <w:rPr>
          <w:rFonts w:ascii="Arial" w:hAnsi="Arial" w:cs="Arial"/>
          <w:sz w:val="28"/>
          <w:szCs w:val="28"/>
        </w:rPr>
        <w:t xml:space="preserve"> not be </w:t>
      </w:r>
      <w:r w:rsidRPr="00101007">
        <w:rPr>
          <w:rFonts w:ascii="Arial" w:hAnsi="Arial" w:cs="Arial"/>
          <w:sz w:val="28"/>
          <w:szCs w:val="28"/>
        </w:rPr>
        <w:t xml:space="preserve">viewed as </w:t>
      </w:r>
      <w:r w:rsidRPr="00101007" w:rsidR="00194F66">
        <w:rPr>
          <w:rFonts w:ascii="Arial" w:hAnsi="Arial" w:cs="Arial"/>
          <w:sz w:val="28"/>
          <w:szCs w:val="28"/>
        </w:rPr>
        <w:t xml:space="preserve">part of the </w:t>
      </w:r>
      <w:r w:rsidRPr="00101007">
        <w:rPr>
          <w:rFonts w:ascii="Arial" w:hAnsi="Arial" w:cs="Arial"/>
          <w:sz w:val="28"/>
          <w:szCs w:val="28"/>
        </w:rPr>
        <w:t xml:space="preserve">normal </w:t>
      </w:r>
      <w:r w:rsidRPr="00101007" w:rsidR="00194F66">
        <w:rPr>
          <w:rFonts w:ascii="Arial" w:hAnsi="Arial" w:cs="Arial"/>
          <w:sz w:val="28"/>
          <w:szCs w:val="28"/>
        </w:rPr>
        <w:t>progression of a Board on the Framework</w:t>
      </w:r>
      <w:r w:rsidRPr="00101007" w:rsidR="00BD0D26">
        <w:rPr>
          <w:rFonts w:ascii="Arial" w:hAnsi="Arial" w:cs="Arial"/>
          <w:sz w:val="28"/>
          <w:szCs w:val="28"/>
        </w:rPr>
        <w:t>;</w:t>
      </w:r>
      <w:r w:rsidRPr="00101007" w:rsidR="00194F66">
        <w:rPr>
          <w:rFonts w:ascii="Arial" w:hAnsi="Arial" w:cs="Arial"/>
          <w:sz w:val="28"/>
          <w:szCs w:val="28"/>
        </w:rPr>
        <w:t xml:space="preserve"> </w:t>
      </w:r>
      <w:r w:rsidRPr="00101007">
        <w:rPr>
          <w:rFonts w:ascii="Arial" w:hAnsi="Arial" w:cs="Arial"/>
          <w:sz w:val="28"/>
          <w:szCs w:val="28"/>
        </w:rPr>
        <w:t xml:space="preserve">it </w:t>
      </w:r>
      <w:r w:rsidRPr="00101007" w:rsidR="00194F66">
        <w:rPr>
          <w:rFonts w:ascii="Arial" w:hAnsi="Arial" w:cs="Arial"/>
          <w:sz w:val="28"/>
          <w:szCs w:val="28"/>
        </w:rPr>
        <w:t>should only be used in exceptional circumstances</w:t>
      </w:r>
      <w:r w:rsidRPr="00101007" w:rsidR="008A3224">
        <w:rPr>
          <w:rFonts w:ascii="Arial" w:hAnsi="Arial" w:cs="Arial"/>
          <w:sz w:val="28"/>
          <w:szCs w:val="28"/>
        </w:rPr>
        <w:t xml:space="preserve">. </w:t>
      </w:r>
    </w:p>
    <w:p w:rsidRPr="000549AB" w:rsidR="00FC3617" w:rsidP="32E59E68" w:rsidRDefault="000A7F88" w14:paraId="1C6058A8" w14:textId="0C01F070" w14:noSpellErr="1">
      <w:pPr>
        <w:pStyle w:val="Subtitle"/>
        <w:numPr>
          <w:numId w:val="0"/>
        </w:numPr>
        <w:ind w:left="0"/>
        <w:rPr>
          <w:b w:val="0"/>
          <w:bCs w:val="0"/>
        </w:rPr>
      </w:pPr>
      <w:r w:rsidR="000A7F88">
        <w:rPr>
          <w:b w:val="0"/>
          <w:bCs w:val="0"/>
        </w:rPr>
        <w:t>Support and Intervention at Stage 5</w:t>
      </w:r>
    </w:p>
    <w:p w:rsidRPr="00101007" w:rsidR="00E76851" w:rsidP="000549AB" w:rsidRDefault="00FC3617" w14:paraId="3735F6B4" w14:textId="24F15BE8">
      <w:pPr>
        <w:pStyle w:val="ListParagraph"/>
        <w:numPr>
          <w:ilvl w:val="0"/>
          <w:numId w:val="7"/>
        </w:numPr>
        <w:spacing w:line="240" w:lineRule="auto"/>
        <w:rPr>
          <w:rFonts w:ascii="Arial" w:hAnsi="Arial" w:cs="Arial"/>
          <w:sz w:val="28"/>
          <w:szCs w:val="28"/>
        </w:rPr>
      </w:pPr>
      <w:r w:rsidRPr="00101007">
        <w:rPr>
          <w:rFonts w:ascii="Arial" w:hAnsi="Arial" w:cs="Arial"/>
          <w:sz w:val="28"/>
          <w:szCs w:val="28"/>
        </w:rPr>
        <w:t xml:space="preserve">Ministers may </w:t>
      </w:r>
      <w:r w:rsidRPr="00101007" w:rsidR="00E76851">
        <w:rPr>
          <w:rFonts w:ascii="Arial" w:hAnsi="Arial" w:cs="Arial"/>
          <w:sz w:val="28"/>
          <w:szCs w:val="28"/>
        </w:rPr>
        <w:t xml:space="preserve">choose to </w:t>
      </w:r>
      <w:r w:rsidRPr="00101007">
        <w:rPr>
          <w:rFonts w:ascii="Arial" w:hAnsi="Arial" w:cs="Arial"/>
          <w:sz w:val="28"/>
          <w:szCs w:val="28"/>
        </w:rPr>
        <w:t>intervene directly</w:t>
      </w:r>
      <w:r w:rsidRPr="00101007" w:rsidR="00E76851">
        <w:rPr>
          <w:rFonts w:ascii="Arial" w:hAnsi="Arial" w:cs="Arial"/>
          <w:sz w:val="28"/>
          <w:szCs w:val="28"/>
        </w:rPr>
        <w:t>,</w:t>
      </w:r>
      <w:r w:rsidRPr="00101007">
        <w:rPr>
          <w:rFonts w:ascii="Arial" w:hAnsi="Arial" w:cs="Arial"/>
          <w:sz w:val="28"/>
          <w:szCs w:val="28"/>
        </w:rPr>
        <w:t xml:space="preserve"> in accordance with legislation</w:t>
      </w:r>
      <w:r w:rsidRPr="00101007" w:rsidR="008A3224">
        <w:rPr>
          <w:rFonts w:ascii="Arial" w:hAnsi="Arial" w:cs="Arial"/>
          <w:sz w:val="28"/>
          <w:szCs w:val="28"/>
        </w:rPr>
        <w:t xml:space="preserve">. </w:t>
      </w:r>
    </w:p>
    <w:p w:rsidRPr="00101007" w:rsidR="00E947EF" w:rsidP="000549AB" w:rsidRDefault="00E76851" w14:paraId="1F8886BD" w14:textId="0C8623F6">
      <w:pPr>
        <w:pStyle w:val="ListParagraph"/>
        <w:numPr>
          <w:ilvl w:val="0"/>
          <w:numId w:val="27"/>
        </w:numPr>
        <w:spacing w:line="240" w:lineRule="auto"/>
        <w:rPr>
          <w:rFonts w:ascii="Arial" w:hAnsi="Arial" w:cs="Arial"/>
          <w:b/>
          <w:sz w:val="28"/>
          <w:szCs w:val="28"/>
        </w:rPr>
      </w:pPr>
      <w:r w:rsidRPr="00101007">
        <w:rPr>
          <w:rFonts w:ascii="Arial" w:hAnsi="Arial" w:cs="Arial"/>
          <w:sz w:val="28"/>
          <w:szCs w:val="28"/>
        </w:rPr>
        <w:t xml:space="preserve">The process followed will be </w:t>
      </w:r>
      <w:r w:rsidRPr="00101007" w:rsidR="00FC3617">
        <w:rPr>
          <w:rFonts w:ascii="Arial" w:hAnsi="Arial" w:cs="Arial"/>
          <w:sz w:val="28"/>
          <w:szCs w:val="28"/>
        </w:rPr>
        <w:t xml:space="preserve">formalised </w:t>
      </w:r>
      <w:r w:rsidRPr="00101007">
        <w:rPr>
          <w:rFonts w:ascii="Arial" w:hAnsi="Arial" w:cs="Arial"/>
          <w:sz w:val="28"/>
          <w:szCs w:val="28"/>
        </w:rPr>
        <w:t xml:space="preserve">and led with </w:t>
      </w:r>
      <w:r w:rsidRPr="00101007" w:rsidR="00FC3617">
        <w:rPr>
          <w:rFonts w:ascii="Arial" w:hAnsi="Arial" w:cs="Arial"/>
          <w:sz w:val="28"/>
          <w:szCs w:val="28"/>
        </w:rPr>
        <w:t xml:space="preserve">reference to </w:t>
      </w:r>
      <w:r w:rsidRPr="00101007">
        <w:rPr>
          <w:rFonts w:ascii="Arial" w:hAnsi="Arial" w:cs="Arial"/>
          <w:sz w:val="28"/>
          <w:szCs w:val="28"/>
        </w:rPr>
        <w:t>the requirements of legislation</w:t>
      </w:r>
      <w:r w:rsidRPr="00101007" w:rsidR="00BD0D26">
        <w:rPr>
          <w:rFonts w:ascii="Arial" w:hAnsi="Arial" w:cs="Arial"/>
          <w:sz w:val="28"/>
          <w:szCs w:val="28"/>
        </w:rPr>
        <w:t xml:space="preserve">, as informed by legal </w:t>
      </w:r>
      <w:r w:rsidRPr="00101007" w:rsidR="00F63CA7">
        <w:rPr>
          <w:rFonts w:ascii="Arial" w:hAnsi="Arial" w:cs="Arial"/>
          <w:sz w:val="28"/>
          <w:szCs w:val="28"/>
        </w:rPr>
        <w:t>advice</w:t>
      </w:r>
      <w:r w:rsidRPr="00101007" w:rsidR="00FC3617">
        <w:rPr>
          <w:rFonts w:ascii="Arial" w:hAnsi="Arial" w:cs="Arial"/>
          <w:sz w:val="28"/>
          <w:szCs w:val="28"/>
        </w:rPr>
        <w:t>.</w:t>
      </w:r>
    </w:p>
    <w:p w:rsidR="00C72742" w:rsidP="00C72742" w:rsidRDefault="00C72742" w14:paraId="091EDE42" w14:textId="1DFCE922">
      <w:r>
        <w:br w:type="page"/>
      </w:r>
    </w:p>
    <w:p w:rsidRPr="000549AB" w:rsidR="00F63CA7" w:rsidP="002554FA" w:rsidRDefault="00F63CA7" w14:paraId="1BCA36E2" w14:textId="4BA1614F">
      <w:pPr>
        <w:pStyle w:val="Title"/>
      </w:pPr>
      <w:r w:rsidRPr="000549AB">
        <w:t>De-escalation</w:t>
      </w:r>
    </w:p>
    <w:p w:rsidRPr="00101007" w:rsidR="00F63CA7" w:rsidP="000549AB" w:rsidRDefault="00420A42" w14:paraId="37A847DB" w14:textId="307C456E">
      <w:pPr>
        <w:spacing w:line="240" w:lineRule="auto"/>
        <w:rPr>
          <w:rFonts w:ascii="Arial" w:hAnsi="Arial" w:cs="Arial"/>
          <w:sz w:val="28"/>
          <w:szCs w:val="28"/>
        </w:rPr>
      </w:pPr>
      <w:r w:rsidRPr="00101007">
        <w:rPr>
          <w:rFonts w:ascii="Arial" w:hAnsi="Arial" w:cs="Arial"/>
          <w:sz w:val="28"/>
          <w:szCs w:val="28"/>
        </w:rPr>
        <w:t xml:space="preserve">NHS </w:t>
      </w:r>
      <w:r w:rsidRPr="00101007" w:rsidR="00EA253E">
        <w:rPr>
          <w:rFonts w:ascii="Arial" w:hAnsi="Arial" w:cs="Arial"/>
          <w:sz w:val="28"/>
          <w:szCs w:val="28"/>
        </w:rPr>
        <w:t>B</w:t>
      </w:r>
      <w:r w:rsidRPr="00101007" w:rsidR="00F63CA7">
        <w:rPr>
          <w:rFonts w:ascii="Arial" w:hAnsi="Arial" w:cs="Arial"/>
          <w:sz w:val="28"/>
          <w:szCs w:val="28"/>
        </w:rPr>
        <w:t xml:space="preserve">oards will be made aware of the requirements for de-escalation as close as possible to the point of </w:t>
      </w:r>
      <w:r w:rsidRPr="00101007" w:rsidR="006E083C">
        <w:rPr>
          <w:rFonts w:ascii="Arial" w:hAnsi="Arial" w:cs="Arial"/>
          <w:sz w:val="28"/>
          <w:szCs w:val="28"/>
        </w:rPr>
        <w:t xml:space="preserve">initial </w:t>
      </w:r>
      <w:r w:rsidRPr="00101007" w:rsidR="00F63CA7">
        <w:rPr>
          <w:rFonts w:ascii="Arial" w:hAnsi="Arial" w:cs="Arial"/>
          <w:sz w:val="28"/>
          <w:szCs w:val="28"/>
        </w:rPr>
        <w:t>escalation</w:t>
      </w:r>
      <w:r w:rsidRPr="00101007" w:rsidR="004760D6">
        <w:rPr>
          <w:rFonts w:ascii="Arial" w:hAnsi="Arial" w:cs="Arial"/>
          <w:sz w:val="28"/>
          <w:szCs w:val="28"/>
        </w:rPr>
        <w:t xml:space="preserve">. </w:t>
      </w:r>
      <w:r w:rsidRPr="00101007" w:rsidR="00F63CA7">
        <w:rPr>
          <w:rFonts w:ascii="Arial" w:hAnsi="Arial" w:cs="Arial"/>
          <w:sz w:val="28"/>
          <w:szCs w:val="28"/>
        </w:rPr>
        <w:t>These requirements are likely to c</w:t>
      </w:r>
      <w:r w:rsidRPr="00101007" w:rsidR="00E76851">
        <w:rPr>
          <w:rFonts w:ascii="Arial" w:hAnsi="Arial" w:cs="Arial"/>
          <w:sz w:val="28"/>
          <w:szCs w:val="28"/>
        </w:rPr>
        <w:t>losely reflect the reasons</w:t>
      </w:r>
      <w:r w:rsidRPr="00101007" w:rsidR="00F63CA7">
        <w:rPr>
          <w:rFonts w:ascii="Arial" w:hAnsi="Arial" w:cs="Arial"/>
          <w:sz w:val="28"/>
          <w:szCs w:val="28"/>
        </w:rPr>
        <w:t xml:space="preserve"> for escalation and/or the underlying </w:t>
      </w:r>
      <w:r w:rsidRPr="00101007" w:rsidR="00E76851">
        <w:rPr>
          <w:rFonts w:ascii="Arial" w:hAnsi="Arial" w:cs="Arial"/>
          <w:sz w:val="28"/>
          <w:szCs w:val="28"/>
        </w:rPr>
        <w:t>issues identified as part of any</w:t>
      </w:r>
      <w:r w:rsidRPr="00101007" w:rsidR="00F63CA7">
        <w:rPr>
          <w:rFonts w:ascii="Arial" w:hAnsi="Arial" w:cs="Arial"/>
          <w:sz w:val="28"/>
          <w:szCs w:val="28"/>
        </w:rPr>
        <w:t xml:space="preserve"> diagnostic exercise.</w:t>
      </w:r>
    </w:p>
    <w:p w:rsidRPr="00101007" w:rsidR="00F63CA7" w:rsidP="000549AB" w:rsidRDefault="00F63CA7" w14:paraId="4DD96889" w14:textId="27503FC7">
      <w:pPr>
        <w:spacing w:line="240" w:lineRule="auto"/>
        <w:rPr>
          <w:rFonts w:ascii="Arial" w:hAnsi="Arial" w:cs="Arial"/>
          <w:sz w:val="28"/>
          <w:szCs w:val="28"/>
        </w:rPr>
      </w:pPr>
      <w:r w:rsidRPr="00101007">
        <w:rPr>
          <w:rFonts w:ascii="Arial" w:hAnsi="Arial" w:cs="Arial"/>
          <w:sz w:val="28"/>
          <w:szCs w:val="28"/>
        </w:rPr>
        <w:t xml:space="preserve">The overall aim of the escalation and related package of scrutiny and intervention </w:t>
      </w:r>
      <w:r w:rsidRPr="00101007" w:rsidR="00420A42">
        <w:rPr>
          <w:rFonts w:ascii="Arial" w:hAnsi="Arial" w:cs="Arial"/>
          <w:sz w:val="28"/>
          <w:szCs w:val="28"/>
        </w:rPr>
        <w:t xml:space="preserve">put in place is to support the </w:t>
      </w:r>
      <w:r w:rsidRPr="00101007" w:rsidR="00EA253E">
        <w:rPr>
          <w:rFonts w:ascii="Arial" w:hAnsi="Arial" w:cs="Arial"/>
          <w:sz w:val="28"/>
          <w:szCs w:val="28"/>
        </w:rPr>
        <w:t>B</w:t>
      </w:r>
      <w:r w:rsidRPr="00101007">
        <w:rPr>
          <w:rFonts w:ascii="Arial" w:hAnsi="Arial" w:cs="Arial"/>
          <w:sz w:val="28"/>
          <w:szCs w:val="28"/>
        </w:rPr>
        <w:t>oard to deliver the required improvement and address the underlying issues effectively and sustainably</w:t>
      </w:r>
      <w:r w:rsidRPr="00101007" w:rsidR="003E1487">
        <w:rPr>
          <w:rFonts w:ascii="Arial" w:hAnsi="Arial" w:cs="Arial"/>
          <w:sz w:val="28"/>
          <w:szCs w:val="28"/>
        </w:rPr>
        <w:t>;</w:t>
      </w:r>
      <w:r w:rsidRPr="00101007">
        <w:rPr>
          <w:rFonts w:ascii="Arial" w:hAnsi="Arial" w:cs="Arial"/>
          <w:sz w:val="28"/>
          <w:szCs w:val="28"/>
        </w:rPr>
        <w:t xml:space="preserve"> so that they ca</w:t>
      </w:r>
      <w:r w:rsidRPr="00101007" w:rsidR="00E76851">
        <w:rPr>
          <w:rFonts w:ascii="Arial" w:hAnsi="Arial" w:cs="Arial"/>
          <w:sz w:val="28"/>
          <w:szCs w:val="28"/>
        </w:rPr>
        <w:t>n be safely de-escalated as swiftly</w:t>
      </w:r>
      <w:r w:rsidRPr="00101007">
        <w:rPr>
          <w:rFonts w:ascii="Arial" w:hAnsi="Arial" w:cs="Arial"/>
          <w:sz w:val="28"/>
          <w:szCs w:val="28"/>
        </w:rPr>
        <w:t xml:space="preserve"> as possible.</w:t>
      </w:r>
      <w:r w:rsidRPr="00101007" w:rsidR="00EA253E">
        <w:rPr>
          <w:rFonts w:ascii="Arial" w:hAnsi="Arial" w:cs="Arial"/>
          <w:sz w:val="28"/>
          <w:szCs w:val="28"/>
        </w:rPr>
        <w:t xml:space="preserve"> The point of de-escalation will be reached when the </w:t>
      </w:r>
      <w:r w:rsidRPr="00101007" w:rsidR="00E947EF">
        <w:rPr>
          <w:rFonts w:ascii="Arial" w:hAnsi="Arial" w:cs="Arial"/>
          <w:sz w:val="28"/>
          <w:szCs w:val="28"/>
        </w:rPr>
        <w:t xml:space="preserve">Board and </w:t>
      </w:r>
      <w:r w:rsidRPr="00101007" w:rsidR="00EA253E">
        <w:rPr>
          <w:rFonts w:ascii="Arial" w:hAnsi="Arial" w:cs="Arial"/>
          <w:sz w:val="28"/>
          <w:szCs w:val="28"/>
        </w:rPr>
        <w:t xml:space="preserve">Accountable Officer can provide evidence-based assurance to Scottish Government that sufficient progress has been made and that they will be able to sustain improvements. </w:t>
      </w:r>
    </w:p>
    <w:p w:rsidR="008E6EF7" w:rsidP="000549AB" w:rsidRDefault="005A774F" w14:paraId="5C0C3CDF" w14:textId="19CF99E6">
      <w:pPr>
        <w:spacing w:line="240" w:lineRule="auto"/>
        <w:rPr>
          <w:rFonts w:ascii="Arial" w:hAnsi="Arial" w:cs="Arial"/>
          <w:sz w:val="28"/>
          <w:szCs w:val="28"/>
        </w:rPr>
      </w:pPr>
      <w:r w:rsidRPr="00101007">
        <w:rPr>
          <w:rFonts w:ascii="Arial" w:hAnsi="Arial" w:cs="Arial"/>
          <w:sz w:val="28"/>
          <w:szCs w:val="28"/>
        </w:rPr>
        <w:t xml:space="preserve">Given the importance of </w:t>
      </w:r>
      <w:r w:rsidRPr="00101007" w:rsidR="006B6662">
        <w:rPr>
          <w:rFonts w:ascii="Arial" w:hAnsi="Arial" w:cs="Arial"/>
          <w:sz w:val="28"/>
          <w:szCs w:val="28"/>
        </w:rPr>
        <w:t>having clear lines of accountability, and to support the Board to make the necessary improvements, the de-escalation criteria should be agreed a</w:t>
      </w:r>
      <w:r w:rsidRPr="00101007" w:rsidR="002D4D67">
        <w:rPr>
          <w:rFonts w:ascii="Arial" w:hAnsi="Arial" w:cs="Arial"/>
          <w:sz w:val="28"/>
          <w:szCs w:val="28"/>
        </w:rPr>
        <w:t xml:space="preserve">s early as </w:t>
      </w:r>
      <w:r w:rsidRPr="00101007" w:rsidR="00E947EF">
        <w:rPr>
          <w:rFonts w:ascii="Arial" w:hAnsi="Arial" w:cs="Arial"/>
          <w:sz w:val="28"/>
          <w:szCs w:val="28"/>
        </w:rPr>
        <w:t>possible</w:t>
      </w:r>
      <w:r w:rsidRPr="00101007" w:rsidR="00267830">
        <w:rPr>
          <w:rFonts w:ascii="Arial" w:hAnsi="Arial" w:cs="Arial"/>
          <w:sz w:val="28"/>
          <w:szCs w:val="28"/>
        </w:rPr>
        <w:t xml:space="preserve">. </w:t>
      </w:r>
      <w:r w:rsidRPr="00101007" w:rsidR="002D4D67">
        <w:rPr>
          <w:rFonts w:ascii="Arial" w:hAnsi="Arial" w:cs="Arial"/>
          <w:sz w:val="28"/>
          <w:szCs w:val="28"/>
        </w:rPr>
        <w:t>T</w:t>
      </w:r>
      <w:r w:rsidRPr="00101007" w:rsidR="00267830">
        <w:rPr>
          <w:rFonts w:ascii="Arial" w:hAnsi="Arial" w:cs="Arial"/>
          <w:sz w:val="28"/>
          <w:szCs w:val="28"/>
        </w:rPr>
        <w:t xml:space="preserve">he route to de-escalation may not always be clear in the initial stages of the escalation due to a range of factors, </w:t>
      </w:r>
      <w:r w:rsidRPr="00101007" w:rsidR="006B5407">
        <w:rPr>
          <w:rFonts w:ascii="Arial" w:hAnsi="Arial" w:cs="Arial"/>
          <w:sz w:val="28"/>
          <w:szCs w:val="28"/>
        </w:rPr>
        <w:t xml:space="preserve">but </w:t>
      </w:r>
      <w:r w:rsidRPr="00101007" w:rsidR="002D4D67">
        <w:rPr>
          <w:rFonts w:ascii="Arial" w:hAnsi="Arial" w:cs="Arial"/>
          <w:sz w:val="28"/>
          <w:szCs w:val="28"/>
        </w:rPr>
        <w:t>SG and the Board should always endeavour</w:t>
      </w:r>
      <w:r w:rsidRPr="00101007" w:rsidR="00267830">
        <w:rPr>
          <w:rFonts w:ascii="Arial" w:hAnsi="Arial" w:cs="Arial"/>
          <w:sz w:val="28"/>
          <w:szCs w:val="28"/>
        </w:rPr>
        <w:t xml:space="preserve"> </w:t>
      </w:r>
      <w:r w:rsidRPr="00101007" w:rsidR="00A44C6F">
        <w:rPr>
          <w:rFonts w:ascii="Arial" w:hAnsi="Arial" w:cs="Arial"/>
          <w:sz w:val="28"/>
          <w:szCs w:val="28"/>
        </w:rPr>
        <w:t xml:space="preserve">to </w:t>
      </w:r>
      <w:r w:rsidRPr="00101007" w:rsidR="00267830">
        <w:rPr>
          <w:rFonts w:ascii="Arial" w:hAnsi="Arial" w:cs="Arial"/>
          <w:sz w:val="28"/>
          <w:szCs w:val="28"/>
        </w:rPr>
        <w:t>outline</w:t>
      </w:r>
      <w:r w:rsidRPr="00101007" w:rsidR="00E947EF">
        <w:rPr>
          <w:rFonts w:ascii="Arial" w:hAnsi="Arial" w:cs="Arial"/>
          <w:sz w:val="28"/>
          <w:szCs w:val="28"/>
        </w:rPr>
        <w:t xml:space="preserve"> and agree </w:t>
      </w:r>
      <w:r w:rsidRPr="00101007" w:rsidR="00267830">
        <w:rPr>
          <w:rFonts w:ascii="Arial" w:hAnsi="Arial" w:cs="Arial"/>
          <w:sz w:val="28"/>
          <w:szCs w:val="28"/>
        </w:rPr>
        <w:t>the route to de-escalation</w:t>
      </w:r>
      <w:r w:rsidRPr="00101007" w:rsidR="006B5407">
        <w:rPr>
          <w:rFonts w:ascii="Arial" w:hAnsi="Arial" w:cs="Arial"/>
          <w:sz w:val="28"/>
          <w:szCs w:val="28"/>
        </w:rPr>
        <w:t xml:space="preserve"> </w:t>
      </w:r>
      <w:r w:rsidRPr="00101007" w:rsidR="00426AFB">
        <w:rPr>
          <w:rFonts w:ascii="Arial" w:hAnsi="Arial" w:cs="Arial"/>
          <w:sz w:val="28"/>
          <w:szCs w:val="28"/>
        </w:rPr>
        <w:t xml:space="preserve">as soon as practicable </w:t>
      </w:r>
      <w:r w:rsidRPr="00101007" w:rsidR="00267830">
        <w:rPr>
          <w:rFonts w:ascii="Arial" w:hAnsi="Arial" w:cs="Arial"/>
          <w:sz w:val="28"/>
          <w:szCs w:val="28"/>
        </w:rPr>
        <w:t>after the escalation is announced</w:t>
      </w:r>
      <w:r w:rsidRPr="00101007" w:rsidR="006B6662">
        <w:rPr>
          <w:rFonts w:ascii="Arial" w:hAnsi="Arial" w:cs="Arial"/>
          <w:sz w:val="28"/>
          <w:szCs w:val="28"/>
        </w:rPr>
        <w:t xml:space="preserve">. </w:t>
      </w:r>
    </w:p>
    <w:p w:rsidRPr="00101007" w:rsidR="009C2100" w:rsidP="000549AB" w:rsidRDefault="009C2100" w14:paraId="323158E4" w14:textId="77777777">
      <w:pPr>
        <w:spacing w:line="240" w:lineRule="auto"/>
        <w:rPr>
          <w:rFonts w:ascii="Arial" w:hAnsi="Arial" w:cs="Arial"/>
          <w:b/>
          <w:sz w:val="28"/>
          <w:szCs w:val="28"/>
        </w:rPr>
      </w:pPr>
    </w:p>
    <w:p w:rsidRPr="000549AB" w:rsidR="00F63CA7" w:rsidP="002554FA" w:rsidRDefault="00B66D57" w14:paraId="288C30A7" w14:textId="71A4D856">
      <w:pPr>
        <w:pStyle w:val="Title"/>
      </w:pPr>
      <w:r w:rsidRPr="000549AB">
        <w:t>C</w:t>
      </w:r>
      <w:r w:rsidRPr="000549AB" w:rsidR="00BF15AF">
        <w:t>ommunication</w:t>
      </w:r>
    </w:p>
    <w:p w:rsidRPr="00101007" w:rsidR="00F63CA7" w:rsidP="000549AB" w:rsidRDefault="00E76851" w14:paraId="25334B30" w14:textId="2BF79187">
      <w:pPr>
        <w:spacing w:line="240" w:lineRule="auto"/>
        <w:rPr>
          <w:rFonts w:ascii="Arial" w:hAnsi="Arial" w:cs="Arial"/>
          <w:sz w:val="28"/>
          <w:szCs w:val="28"/>
        </w:rPr>
      </w:pPr>
      <w:r w:rsidRPr="00101007">
        <w:rPr>
          <w:rFonts w:ascii="Arial" w:hAnsi="Arial" w:cs="Arial"/>
          <w:sz w:val="28"/>
          <w:szCs w:val="28"/>
        </w:rPr>
        <w:t>Robust two-way c</w:t>
      </w:r>
      <w:r w:rsidRPr="00101007" w:rsidR="00812CBD">
        <w:rPr>
          <w:rFonts w:ascii="Arial" w:hAnsi="Arial" w:cs="Arial"/>
          <w:sz w:val="28"/>
          <w:szCs w:val="28"/>
        </w:rPr>
        <w:t>o</w:t>
      </w:r>
      <w:r w:rsidRPr="00101007">
        <w:rPr>
          <w:rFonts w:ascii="Arial" w:hAnsi="Arial" w:cs="Arial"/>
          <w:sz w:val="28"/>
          <w:szCs w:val="28"/>
        </w:rPr>
        <w:t xml:space="preserve">mmunication is considered an essential and </w:t>
      </w:r>
      <w:r w:rsidRPr="00101007" w:rsidR="00BF15AF">
        <w:rPr>
          <w:rFonts w:ascii="Arial" w:hAnsi="Arial" w:cs="Arial"/>
          <w:sz w:val="28"/>
          <w:szCs w:val="28"/>
        </w:rPr>
        <w:t xml:space="preserve">integral part of the </w:t>
      </w:r>
      <w:r w:rsidRPr="00101007" w:rsidR="002D4D67">
        <w:rPr>
          <w:rFonts w:ascii="Arial" w:hAnsi="Arial" w:cs="Arial"/>
          <w:sz w:val="28"/>
          <w:szCs w:val="28"/>
        </w:rPr>
        <w:t>support</w:t>
      </w:r>
      <w:r w:rsidRPr="00101007" w:rsidR="00426AFB">
        <w:rPr>
          <w:rFonts w:ascii="Arial" w:hAnsi="Arial" w:cs="Arial"/>
          <w:sz w:val="28"/>
          <w:szCs w:val="28"/>
        </w:rPr>
        <w:t>,</w:t>
      </w:r>
      <w:r w:rsidRPr="00101007" w:rsidR="002D4D67">
        <w:rPr>
          <w:rFonts w:ascii="Arial" w:hAnsi="Arial" w:cs="Arial"/>
          <w:sz w:val="28"/>
          <w:szCs w:val="28"/>
        </w:rPr>
        <w:t xml:space="preserve"> intervention and escalation </w:t>
      </w:r>
      <w:r w:rsidRPr="00101007" w:rsidR="00BF15AF">
        <w:rPr>
          <w:rFonts w:ascii="Arial" w:hAnsi="Arial" w:cs="Arial"/>
          <w:sz w:val="28"/>
          <w:szCs w:val="28"/>
        </w:rPr>
        <w:t>process</w:t>
      </w:r>
      <w:r w:rsidRPr="00101007" w:rsidR="008A3224">
        <w:rPr>
          <w:rFonts w:ascii="Arial" w:hAnsi="Arial" w:cs="Arial"/>
          <w:sz w:val="28"/>
          <w:szCs w:val="28"/>
        </w:rPr>
        <w:t xml:space="preserve">. </w:t>
      </w:r>
      <w:r w:rsidRPr="00101007" w:rsidR="00EA253E">
        <w:rPr>
          <w:rFonts w:ascii="Arial" w:hAnsi="Arial" w:cs="Arial"/>
          <w:sz w:val="28"/>
          <w:szCs w:val="28"/>
        </w:rPr>
        <w:t xml:space="preserve">As we strengthen </w:t>
      </w:r>
      <w:r w:rsidRPr="00101007" w:rsidR="002409FA">
        <w:rPr>
          <w:rFonts w:ascii="Arial" w:hAnsi="Arial" w:cs="Arial"/>
          <w:sz w:val="28"/>
          <w:szCs w:val="28"/>
        </w:rPr>
        <w:t xml:space="preserve">and continuously improve </w:t>
      </w:r>
      <w:r w:rsidRPr="00101007" w:rsidR="00EA253E">
        <w:rPr>
          <w:rFonts w:ascii="Arial" w:hAnsi="Arial" w:cs="Arial"/>
          <w:sz w:val="28"/>
          <w:szCs w:val="28"/>
        </w:rPr>
        <w:t xml:space="preserve">our </w:t>
      </w:r>
      <w:r w:rsidRPr="00101007" w:rsidR="00EE270C">
        <w:rPr>
          <w:rFonts w:ascii="Arial" w:hAnsi="Arial" w:cs="Arial"/>
          <w:sz w:val="28"/>
          <w:szCs w:val="28"/>
        </w:rPr>
        <w:t>relationships</w:t>
      </w:r>
      <w:r w:rsidRPr="00101007" w:rsidR="00EA253E">
        <w:rPr>
          <w:rFonts w:ascii="Arial" w:hAnsi="Arial" w:cs="Arial"/>
          <w:sz w:val="28"/>
          <w:szCs w:val="28"/>
        </w:rPr>
        <w:t>, we hope that that a</w:t>
      </w:r>
      <w:r w:rsidRPr="00101007" w:rsidR="00EE270C">
        <w:rPr>
          <w:rFonts w:ascii="Arial" w:hAnsi="Arial" w:cs="Arial"/>
          <w:sz w:val="28"/>
          <w:szCs w:val="28"/>
        </w:rPr>
        <w:t>n appropriate</w:t>
      </w:r>
      <w:r w:rsidRPr="00101007" w:rsidR="00A1194B">
        <w:rPr>
          <w:rFonts w:ascii="Arial" w:hAnsi="Arial" w:cs="Arial"/>
          <w:sz w:val="28"/>
          <w:szCs w:val="28"/>
        </w:rPr>
        <w:t xml:space="preserve">ly </w:t>
      </w:r>
      <w:r w:rsidRPr="00101007" w:rsidR="00EA253E">
        <w:rPr>
          <w:rFonts w:ascii="Arial" w:hAnsi="Arial" w:cs="Arial"/>
          <w:sz w:val="28"/>
          <w:szCs w:val="28"/>
        </w:rPr>
        <w:t xml:space="preserve">collaborative and integrated approach to working between NHS Scotland and </w:t>
      </w:r>
      <w:r w:rsidRPr="00101007" w:rsidR="00651A07">
        <w:rPr>
          <w:rFonts w:ascii="Arial" w:hAnsi="Arial" w:cs="Arial"/>
          <w:sz w:val="28"/>
          <w:szCs w:val="28"/>
        </w:rPr>
        <w:t xml:space="preserve">the </w:t>
      </w:r>
      <w:r w:rsidRPr="00101007" w:rsidR="00EA253E">
        <w:rPr>
          <w:rFonts w:ascii="Arial" w:hAnsi="Arial" w:cs="Arial"/>
          <w:sz w:val="28"/>
          <w:szCs w:val="28"/>
        </w:rPr>
        <w:t xml:space="preserve">Scottish Government </w:t>
      </w:r>
      <w:r w:rsidRPr="00101007" w:rsidR="00606B36">
        <w:rPr>
          <w:rFonts w:ascii="Arial" w:hAnsi="Arial" w:cs="Arial"/>
          <w:sz w:val="28"/>
          <w:szCs w:val="28"/>
        </w:rPr>
        <w:t>continues</w:t>
      </w:r>
      <w:r w:rsidRPr="00101007" w:rsidR="00A1194B">
        <w:rPr>
          <w:rFonts w:ascii="Arial" w:hAnsi="Arial" w:cs="Arial"/>
          <w:sz w:val="28"/>
          <w:szCs w:val="28"/>
        </w:rPr>
        <w:t>;</w:t>
      </w:r>
      <w:r w:rsidRPr="00101007" w:rsidR="00606B36">
        <w:rPr>
          <w:rFonts w:ascii="Arial" w:hAnsi="Arial" w:cs="Arial"/>
          <w:sz w:val="28"/>
          <w:szCs w:val="28"/>
        </w:rPr>
        <w:t xml:space="preserve"> and </w:t>
      </w:r>
      <w:r w:rsidRPr="00101007" w:rsidR="00A1194B">
        <w:rPr>
          <w:rFonts w:ascii="Arial" w:hAnsi="Arial" w:cs="Arial"/>
          <w:sz w:val="28"/>
          <w:szCs w:val="28"/>
        </w:rPr>
        <w:t xml:space="preserve">that </w:t>
      </w:r>
      <w:r w:rsidRPr="00101007" w:rsidR="001028F8">
        <w:rPr>
          <w:rFonts w:ascii="Arial" w:hAnsi="Arial" w:cs="Arial"/>
          <w:sz w:val="28"/>
          <w:szCs w:val="28"/>
        </w:rPr>
        <w:t xml:space="preserve">routine interactions may help </w:t>
      </w:r>
      <w:r w:rsidRPr="00101007" w:rsidR="00C36603">
        <w:rPr>
          <w:rFonts w:ascii="Arial" w:hAnsi="Arial" w:cs="Arial"/>
          <w:sz w:val="28"/>
          <w:szCs w:val="28"/>
        </w:rPr>
        <w:t xml:space="preserve">to facilitate any necessary </w:t>
      </w:r>
      <w:r w:rsidRPr="00101007" w:rsidR="00606B36">
        <w:rPr>
          <w:rFonts w:ascii="Arial" w:hAnsi="Arial" w:cs="Arial"/>
          <w:sz w:val="28"/>
          <w:szCs w:val="28"/>
        </w:rPr>
        <w:t xml:space="preserve">intervention </w:t>
      </w:r>
      <w:r w:rsidRPr="00101007" w:rsidR="002409FA">
        <w:rPr>
          <w:rFonts w:ascii="Arial" w:hAnsi="Arial" w:cs="Arial"/>
          <w:sz w:val="28"/>
          <w:szCs w:val="28"/>
        </w:rPr>
        <w:t>and support</w:t>
      </w:r>
      <w:r w:rsidRPr="00101007" w:rsidR="00C36603">
        <w:rPr>
          <w:rFonts w:ascii="Arial" w:hAnsi="Arial" w:cs="Arial"/>
          <w:sz w:val="28"/>
          <w:szCs w:val="28"/>
        </w:rPr>
        <w:t xml:space="preserve">; and to avoid the need </w:t>
      </w:r>
      <w:r w:rsidRPr="00101007" w:rsidR="00FA6637">
        <w:rPr>
          <w:rFonts w:ascii="Arial" w:hAnsi="Arial" w:cs="Arial"/>
          <w:sz w:val="28"/>
          <w:szCs w:val="28"/>
        </w:rPr>
        <w:t xml:space="preserve">for formal </w:t>
      </w:r>
      <w:r w:rsidRPr="00101007" w:rsidR="00606B36">
        <w:rPr>
          <w:rFonts w:ascii="Arial" w:hAnsi="Arial" w:cs="Arial"/>
          <w:sz w:val="28"/>
          <w:szCs w:val="28"/>
        </w:rPr>
        <w:t xml:space="preserve">escalation. </w:t>
      </w:r>
    </w:p>
    <w:p w:rsidRPr="00101007" w:rsidR="00F63CA7" w:rsidP="000549AB" w:rsidRDefault="00FA6637" w14:paraId="3BD84615" w14:textId="3EF6500E">
      <w:pPr>
        <w:spacing w:line="240" w:lineRule="auto"/>
        <w:rPr>
          <w:rFonts w:ascii="Arial" w:hAnsi="Arial" w:cs="Arial"/>
          <w:sz w:val="28"/>
          <w:szCs w:val="28"/>
        </w:rPr>
      </w:pPr>
      <w:r w:rsidRPr="00101007">
        <w:rPr>
          <w:rFonts w:ascii="Arial" w:hAnsi="Arial" w:cs="Arial"/>
          <w:sz w:val="28"/>
          <w:szCs w:val="28"/>
        </w:rPr>
        <w:t>In cases of formal escalation, i</w:t>
      </w:r>
      <w:r w:rsidRPr="00101007" w:rsidR="00812CBD">
        <w:rPr>
          <w:rFonts w:ascii="Arial" w:hAnsi="Arial" w:cs="Arial"/>
          <w:sz w:val="28"/>
          <w:szCs w:val="28"/>
        </w:rPr>
        <w:t>t is v</w:t>
      </w:r>
      <w:r w:rsidRPr="00101007" w:rsidR="00BF15AF">
        <w:rPr>
          <w:rFonts w:ascii="Arial" w:hAnsi="Arial" w:cs="Arial"/>
          <w:sz w:val="28"/>
          <w:szCs w:val="28"/>
        </w:rPr>
        <w:t xml:space="preserve">ital that </w:t>
      </w:r>
      <w:r w:rsidRPr="00101007" w:rsidR="003B1441">
        <w:rPr>
          <w:rFonts w:ascii="Arial" w:hAnsi="Arial" w:cs="Arial"/>
          <w:sz w:val="28"/>
          <w:szCs w:val="28"/>
        </w:rPr>
        <w:t xml:space="preserve">effective </w:t>
      </w:r>
      <w:r w:rsidRPr="00101007" w:rsidR="00BF15AF">
        <w:rPr>
          <w:rFonts w:ascii="Arial" w:hAnsi="Arial" w:cs="Arial"/>
          <w:sz w:val="28"/>
          <w:szCs w:val="28"/>
        </w:rPr>
        <w:t xml:space="preserve">communication takes place with the </w:t>
      </w:r>
      <w:r w:rsidRPr="00101007" w:rsidR="002D4D67">
        <w:rPr>
          <w:rFonts w:ascii="Arial" w:hAnsi="Arial" w:cs="Arial"/>
          <w:sz w:val="28"/>
          <w:szCs w:val="28"/>
        </w:rPr>
        <w:t>B</w:t>
      </w:r>
      <w:r w:rsidRPr="00101007" w:rsidR="00812CBD">
        <w:rPr>
          <w:rFonts w:ascii="Arial" w:hAnsi="Arial" w:cs="Arial"/>
          <w:sz w:val="28"/>
          <w:szCs w:val="28"/>
        </w:rPr>
        <w:t>oard and</w:t>
      </w:r>
      <w:r w:rsidRPr="00101007">
        <w:rPr>
          <w:rFonts w:ascii="Arial" w:hAnsi="Arial" w:cs="Arial"/>
          <w:sz w:val="28"/>
          <w:szCs w:val="28"/>
        </w:rPr>
        <w:t>,</w:t>
      </w:r>
      <w:r w:rsidRPr="00101007" w:rsidR="00812CBD">
        <w:rPr>
          <w:rFonts w:ascii="Arial" w:hAnsi="Arial" w:cs="Arial"/>
          <w:sz w:val="28"/>
          <w:szCs w:val="28"/>
        </w:rPr>
        <w:t xml:space="preserve"> in particular</w:t>
      </w:r>
      <w:r w:rsidRPr="00101007">
        <w:rPr>
          <w:rFonts w:ascii="Arial" w:hAnsi="Arial" w:cs="Arial"/>
          <w:sz w:val="28"/>
          <w:szCs w:val="28"/>
        </w:rPr>
        <w:t>,</w:t>
      </w:r>
      <w:r w:rsidRPr="00101007" w:rsidR="00812CBD">
        <w:rPr>
          <w:rFonts w:ascii="Arial" w:hAnsi="Arial" w:cs="Arial"/>
          <w:sz w:val="28"/>
          <w:szCs w:val="28"/>
        </w:rPr>
        <w:t xml:space="preserve"> </w:t>
      </w:r>
      <w:r w:rsidRPr="00101007" w:rsidR="003B1441">
        <w:rPr>
          <w:rFonts w:ascii="Arial" w:hAnsi="Arial" w:cs="Arial"/>
          <w:sz w:val="28"/>
          <w:szCs w:val="28"/>
        </w:rPr>
        <w:t xml:space="preserve">its leadership </w:t>
      </w:r>
      <w:r w:rsidRPr="00101007" w:rsidR="00812CBD">
        <w:rPr>
          <w:rFonts w:ascii="Arial" w:hAnsi="Arial" w:cs="Arial"/>
          <w:sz w:val="28"/>
          <w:szCs w:val="28"/>
        </w:rPr>
        <w:t>so that</w:t>
      </w:r>
      <w:r w:rsidRPr="00101007" w:rsidR="00BF15AF">
        <w:rPr>
          <w:rFonts w:ascii="Arial" w:hAnsi="Arial" w:cs="Arial"/>
          <w:sz w:val="28"/>
          <w:szCs w:val="28"/>
        </w:rPr>
        <w:t xml:space="preserve"> there is clarity </w:t>
      </w:r>
      <w:r w:rsidRPr="00101007" w:rsidR="00E76851">
        <w:rPr>
          <w:rFonts w:ascii="Arial" w:hAnsi="Arial" w:cs="Arial"/>
          <w:sz w:val="28"/>
          <w:szCs w:val="28"/>
        </w:rPr>
        <w:t>at all stages about what the specific issues</w:t>
      </w:r>
      <w:r w:rsidRPr="00101007" w:rsidR="003B1441">
        <w:rPr>
          <w:rFonts w:ascii="Arial" w:hAnsi="Arial" w:cs="Arial"/>
          <w:sz w:val="28"/>
          <w:szCs w:val="28"/>
        </w:rPr>
        <w:t>/</w:t>
      </w:r>
      <w:r w:rsidRPr="00101007" w:rsidR="00E76851">
        <w:rPr>
          <w:rFonts w:ascii="Arial" w:hAnsi="Arial" w:cs="Arial"/>
          <w:sz w:val="28"/>
          <w:szCs w:val="28"/>
        </w:rPr>
        <w:t>risks are that have triggered escalation; what level of type of enhanced scrutiny will be put in place; and how the package of tailored support is to be identified.</w:t>
      </w:r>
    </w:p>
    <w:p w:rsidR="00EA253E" w:rsidP="000549AB" w:rsidRDefault="00F63CA7" w14:paraId="63DA9328" w14:textId="0A6A069A">
      <w:pPr>
        <w:spacing w:line="240" w:lineRule="auto"/>
        <w:rPr>
          <w:rFonts w:ascii="Arial" w:hAnsi="Arial" w:cs="Arial"/>
          <w:sz w:val="28"/>
          <w:szCs w:val="28"/>
        </w:rPr>
      </w:pPr>
      <w:r w:rsidRPr="00101007">
        <w:rPr>
          <w:rFonts w:ascii="Arial" w:hAnsi="Arial" w:cs="Arial"/>
          <w:sz w:val="28"/>
          <w:szCs w:val="28"/>
        </w:rPr>
        <w:t xml:space="preserve">Where possible and allowing for the particular circumstances involved (particularly where the </w:t>
      </w:r>
      <w:r w:rsidRPr="00101007">
        <w:rPr>
          <w:rFonts w:ascii="Arial" w:hAnsi="Arial" w:cs="Arial"/>
          <w:i/>
          <w:iCs/>
          <w:sz w:val="28"/>
          <w:szCs w:val="28"/>
        </w:rPr>
        <w:t>Critical Issue</w:t>
      </w:r>
      <w:r w:rsidRPr="00101007">
        <w:rPr>
          <w:rFonts w:ascii="Arial" w:hAnsi="Arial" w:cs="Arial"/>
          <w:sz w:val="28"/>
          <w:szCs w:val="28"/>
        </w:rPr>
        <w:t xml:space="preserve"> process is involved), the flow of information should be managed jointly by Scottish Go</w:t>
      </w:r>
      <w:r w:rsidRPr="00101007" w:rsidR="00E76851">
        <w:rPr>
          <w:rFonts w:ascii="Arial" w:hAnsi="Arial" w:cs="Arial"/>
          <w:sz w:val="28"/>
          <w:szCs w:val="28"/>
        </w:rPr>
        <w:t xml:space="preserve">vernment and the relevant contacts in the </w:t>
      </w:r>
      <w:r w:rsidRPr="00101007">
        <w:rPr>
          <w:rFonts w:ascii="Arial" w:hAnsi="Arial" w:cs="Arial"/>
          <w:sz w:val="28"/>
          <w:szCs w:val="28"/>
        </w:rPr>
        <w:t>Board</w:t>
      </w:r>
      <w:r w:rsidRPr="00101007" w:rsidR="000441B0">
        <w:rPr>
          <w:rFonts w:ascii="Arial" w:hAnsi="Arial" w:cs="Arial"/>
          <w:sz w:val="28"/>
          <w:szCs w:val="28"/>
        </w:rPr>
        <w:t>;</w:t>
      </w:r>
      <w:r w:rsidRPr="00101007">
        <w:rPr>
          <w:rFonts w:ascii="Arial" w:hAnsi="Arial" w:cs="Arial"/>
          <w:sz w:val="28"/>
          <w:szCs w:val="28"/>
        </w:rPr>
        <w:t xml:space="preserve"> so that all stakeholders</w:t>
      </w:r>
      <w:r w:rsidRPr="00101007" w:rsidR="00E76851">
        <w:rPr>
          <w:rFonts w:ascii="Arial" w:hAnsi="Arial" w:cs="Arial"/>
          <w:sz w:val="28"/>
          <w:szCs w:val="28"/>
        </w:rPr>
        <w:t>,</w:t>
      </w:r>
      <w:r w:rsidRPr="00101007" w:rsidR="00420A42">
        <w:rPr>
          <w:rFonts w:ascii="Arial" w:hAnsi="Arial" w:cs="Arial"/>
          <w:sz w:val="28"/>
          <w:szCs w:val="28"/>
        </w:rPr>
        <w:t xml:space="preserve"> including </w:t>
      </w:r>
      <w:r w:rsidRPr="00101007" w:rsidR="003A1771">
        <w:rPr>
          <w:rFonts w:ascii="Arial" w:hAnsi="Arial" w:cs="Arial"/>
          <w:sz w:val="28"/>
          <w:szCs w:val="28"/>
        </w:rPr>
        <w:t>B</w:t>
      </w:r>
      <w:r w:rsidRPr="00101007">
        <w:rPr>
          <w:rFonts w:ascii="Arial" w:hAnsi="Arial" w:cs="Arial"/>
          <w:sz w:val="28"/>
          <w:szCs w:val="28"/>
        </w:rPr>
        <w:t>oard employees and the public</w:t>
      </w:r>
      <w:r w:rsidRPr="00101007" w:rsidR="00E76851">
        <w:rPr>
          <w:rFonts w:ascii="Arial" w:hAnsi="Arial" w:cs="Arial"/>
          <w:sz w:val="28"/>
          <w:szCs w:val="28"/>
        </w:rPr>
        <w:t>, are made aware of any change</w:t>
      </w:r>
      <w:r w:rsidRPr="00101007" w:rsidR="00420A42">
        <w:rPr>
          <w:rFonts w:ascii="Arial" w:hAnsi="Arial" w:cs="Arial"/>
          <w:sz w:val="28"/>
          <w:szCs w:val="28"/>
        </w:rPr>
        <w:t xml:space="preserve">s to the </w:t>
      </w:r>
      <w:r w:rsidRPr="00101007" w:rsidR="003A1771">
        <w:rPr>
          <w:rFonts w:ascii="Arial" w:hAnsi="Arial" w:cs="Arial"/>
          <w:sz w:val="28"/>
          <w:szCs w:val="28"/>
        </w:rPr>
        <w:t>B</w:t>
      </w:r>
      <w:r w:rsidRPr="00101007" w:rsidR="00E76851">
        <w:rPr>
          <w:rFonts w:ascii="Arial" w:hAnsi="Arial" w:cs="Arial"/>
          <w:sz w:val="28"/>
          <w:szCs w:val="28"/>
        </w:rPr>
        <w:t>oard’s position in an</w:t>
      </w:r>
      <w:r w:rsidRPr="00101007">
        <w:rPr>
          <w:rFonts w:ascii="Arial" w:hAnsi="Arial" w:cs="Arial"/>
          <w:sz w:val="28"/>
          <w:szCs w:val="28"/>
        </w:rPr>
        <w:t xml:space="preserve"> appropriate manner.</w:t>
      </w:r>
    </w:p>
    <w:p w:rsidRPr="00101007" w:rsidR="009C2100" w:rsidP="000549AB" w:rsidRDefault="009C2100" w14:paraId="3874CE05" w14:textId="77777777">
      <w:pPr>
        <w:spacing w:line="240" w:lineRule="auto"/>
        <w:rPr>
          <w:rFonts w:ascii="Arial" w:hAnsi="Arial" w:cs="Arial"/>
          <w:sz w:val="28"/>
          <w:szCs w:val="28"/>
        </w:rPr>
      </w:pPr>
    </w:p>
    <w:p w:rsidRPr="000549AB" w:rsidR="00D23082" w:rsidP="002554FA" w:rsidRDefault="00D23082" w14:paraId="48F36553" w14:textId="1E0FFE13">
      <w:pPr>
        <w:pStyle w:val="Title"/>
      </w:pPr>
      <w:r w:rsidRPr="000549AB">
        <w:t>Healthcare Improvement Scotland Escalation Process</w:t>
      </w:r>
    </w:p>
    <w:p w:rsidRPr="00101007" w:rsidR="00D23082" w:rsidP="000549AB" w:rsidRDefault="00D23082" w14:paraId="3C82F3B9" w14:textId="77777777">
      <w:pPr>
        <w:shd w:val="clear" w:color="auto" w:fill="FFFFFF" w:themeFill="background1"/>
        <w:spacing w:after="240"/>
        <w:rPr>
          <w:rFonts w:ascii="Arial" w:hAnsi="Arial" w:cs="Arial"/>
          <w:color w:val="333333"/>
          <w:sz w:val="28"/>
          <w:szCs w:val="28"/>
          <w:lang w:eastAsia="en-GB"/>
        </w:rPr>
      </w:pPr>
      <w:r w:rsidRPr="00101007">
        <w:rPr>
          <w:rFonts w:ascii="Arial" w:hAnsi="Arial" w:cs="Arial"/>
          <w:color w:val="333333"/>
          <w:sz w:val="28"/>
          <w:szCs w:val="28"/>
          <w:lang w:eastAsia="en-GB"/>
        </w:rPr>
        <w:t>Healthcare Improvement Scotland (HIS) undertakes quality assurance activities and reviews the quality of care as part of their statutory duties. Where these activities identify improvements to be made, these are agreed with the service provider with a clear expectation through written agreement that these improvements will be delivered upon.</w:t>
      </w:r>
    </w:p>
    <w:p w:rsidRPr="00101007" w:rsidR="00D23082" w:rsidP="000549AB" w:rsidRDefault="00D23082" w14:paraId="06CCE07E" w14:textId="12D84E89">
      <w:pPr>
        <w:spacing w:line="240" w:lineRule="auto"/>
        <w:rPr>
          <w:rFonts w:ascii="Arial" w:hAnsi="Arial" w:cs="Arial"/>
          <w:color w:val="333333"/>
          <w:sz w:val="28"/>
          <w:szCs w:val="28"/>
          <w:lang w:eastAsia="en-GB"/>
        </w:rPr>
      </w:pPr>
      <w:r w:rsidRPr="00101007">
        <w:rPr>
          <w:rFonts w:ascii="Arial" w:hAnsi="Arial" w:cs="Arial"/>
          <w:color w:val="333333"/>
          <w:sz w:val="28"/>
          <w:szCs w:val="28"/>
          <w:lang w:eastAsia="en-GB"/>
        </w:rPr>
        <w:t>The improvements are agreed between HIS and the service provider in question and are based on the level of risk of harm to the patients, the public, and/or staff</w:t>
      </w:r>
      <w:r w:rsidRPr="00101007" w:rsidR="005E51ED">
        <w:rPr>
          <w:rFonts w:ascii="Arial" w:hAnsi="Arial" w:cs="Arial"/>
          <w:color w:val="333333"/>
          <w:sz w:val="28"/>
          <w:szCs w:val="28"/>
          <w:lang w:eastAsia="en-GB"/>
        </w:rPr>
        <w:t>;</w:t>
      </w:r>
      <w:r w:rsidRPr="00101007">
        <w:rPr>
          <w:rFonts w:ascii="Arial" w:hAnsi="Arial" w:cs="Arial"/>
          <w:color w:val="333333"/>
          <w:sz w:val="28"/>
          <w:szCs w:val="28"/>
          <w:lang w:eastAsia="en-GB"/>
        </w:rPr>
        <w:t xml:space="preserve"> it is for HIS to determine whether and how to implement the HIS escalation framework.</w:t>
      </w:r>
    </w:p>
    <w:p w:rsidRPr="00101007" w:rsidR="00776A12" w:rsidP="000549AB" w:rsidRDefault="00D23082" w14:paraId="116A8A29" w14:textId="320ED06B">
      <w:pPr>
        <w:rPr>
          <w:rFonts w:ascii="Arial" w:hAnsi="Arial" w:cs="Arial"/>
          <w:sz w:val="28"/>
          <w:szCs w:val="28"/>
        </w:rPr>
      </w:pPr>
      <w:r w:rsidRPr="00101007">
        <w:rPr>
          <w:rFonts w:ascii="Arial" w:hAnsi="Arial" w:cs="Arial"/>
          <w:color w:val="333333"/>
          <w:sz w:val="28"/>
          <w:szCs w:val="28"/>
          <w:lang w:eastAsia="en-GB"/>
        </w:rPr>
        <w:t xml:space="preserve">The HIS Escalation Framework is distinct from the </w:t>
      </w:r>
      <w:r w:rsidRPr="00101007" w:rsidR="00E947EF">
        <w:rPr>
          <w:rFonts w:ascii="Arial" w:hAnsi="Arial" w:cs="Arial"/>
          <w:color w:val="333333"/>
          <w:sz w:val="28"/>
          <w:szCs w:val="28"/>
          <w:lang w:eastAsia="en-GB"/>
        </w:rPr>
        <w:t>NHS Scotland Support and Intervention Framework.</w:t>
      </w:r>
      <w:r w:rsidRPr="00101007" w:rsidR="00776A12">
        <w:rPr>
          <w:rFonts w:ascii="Arial" w:hAnsi="Arial" w:cs="Arial"/>
          <w:color w:val="333333"/>
          <w:sz w:val="28"/>
          <w:szCs w:val="28"/>
          <w:lang w:eastAsia="en-GB"/>
        </w:rPr>
        <w:t xml:space="preserve"> </w:t>
      </w:r>
      <w:r w:rsidRPr="00101007" w:rsidR="00776A12">
        <w:rPr>
          <w:rFonts w:ascii="Arial" w:hAnsi="Arial" w:cs="Arial"/>
          <w:sz w:val="28"/>
          <w:szCs w:val="28"/>
        </w:rPr>
        <w:t xml:space="preserve">HIS publish associated materials on their </w:t>
      </w:r>
      <w:hyperlink w:history="1" r:id="rId28">
        <w:r w:rsidRPr="00101007" w:rsidR="00776A12">
          <w:rPr>
            <w:rStyle w:val="Hyperlink"/>
            <w:rFonts w:ascii="Arial" w:hAnsi="Arial" w:cs="Arial"/>
            <w:sz w:val="28"/>
            <w:szCs w:val="28"/>
          </w:rPr>
          <w:t>website</w:t>
        </w:r>
      </w:hyperlink>
      <w:r w:rsidRPr="00101007" w:rsidR="00776A12">
        <w:rPr>
          <w:rFonts w:ascii="Arial" w:hAnsi="Arial" w:cs="Arial"/>
          <w:sz w:val="28"/>
          <w:szCs w:val="28"/>
        </w:rPr>
        <w:t>.</w:t>
      </w:r>
    </w:p>
    <w:p w:rsidRPr="00101007" w:rsidR="00D23082" w:rsidP="000549AB" w:rsidRDefault="00D23082" w14:paraId="60422EE4" w14:textId="026F3F70">
      <w:pPr>
        <w:shd w:val="clear" w:color="auto" w:fill="FFFFFF" w:themeFill="background1"/>
        <w:spacing w:after="240"/>
        <w:rPr>
          <w:rFonts w:ascii="Arial" w:hAnsi="Arial" w:cs="Arial"/>
          <w:color w:val="333333"/>
          <w:sz w:val="28"/>
          <w:szCs w:val="28"/>
          <w:lang w:eastAsia="en-GB"/>
        </w:rPr>
      </w:pPr>
      <w:r w:rsidRPr="00101007">
        <w:rPr>
          <w:rFonts w:ascii="Arial" w:hAnsi="Arial" w:cs="Arial"/>
          <w:color w:val="333333"/>
          <w:sz w:val="28"/>
          <w:szCs w:val="28"/>
          <w:lang w:eastAsia="en-GB"/>
        </w:rPr>
        <w:t xml:space="preserve">In some instances, HIS will utilise its escalation </w:t>
      </w:r>
      <w:r w:rsidRPr="00101007" w:rsidR="003D0905">
        <w:rPr>
          <w:rFonts w:ascii="Arial" w:hAnsi="Arial" w:cs="Arial"/>
          <w:color w:val="333333"/>
          <w:sz w:val="28"/>
          <w:szCs w:val="28"/>
          <w:lang w:eastAsia="en-GB"/>
        </w:rPr>
        <w:t>F</w:t>
      </w:r>
      <w:r w:rsidRPr="00101007">
        <w:rPr>
          <w:rFonts w:ascii="Arial" w:hAnsi="Arial" w:cs="Arial"/>
          <w:color w:val="333333"/>
          <w:sz w:val="28"/>
          <w:szCs w:val="28"/>
          <w:lang w:eastAsia="en-GB"/>
        </w:rPr>
        <w:t>ramework to resolve the issue identified</w:t>
      </w:r>
      <w:r w:rsidRPr="00101007" w:rsidR="003D0905">
        <w:rPr>
          <w:rFonts w:ascii="Arial" w:hAnsi="Arial" w:cs="Arial"/>
          <w:color w:val="333333"/>
          <w:sz w:val="28"/>
          <w:szCs w:val="28"/>
          <w:lang w:eastAsia="en-GB"/>
        </w:rPr>
        <w:t>. However</w:t>
      </w:r>
      <w:r w:rsidRPr="00101007">
        <w:rPr>
          <w:rFonts w:ascii="Arial" w:hAnsi="Arial" w:cs="Arial"/>
          <w:color w:val="333333"/>
          <w:sz w:val="28"/>
          <w:szCs w:val="28"/>
          <w:lang w:eastAsia="en-GB"/>
        </w:rPr>
        <w:t>, in</w:t>
      </w:r>
      <w:r w:rsidRPr="00101007" w:rsidR="003D0905">
        <w:rPr>
          <w:rFonts w:ascii="Arial" w:hAnsi="Arial" w:cs="Arial"/>
          <w:color w:val="333333"/>
          <w:sz w:val="28"/>
          <w:szCs w:val="28"/>
          <w:lang w:eastAsia="en-GB"/>
        </w:rPr>
        <w:t xml:space="preserve"> some case</w:t>
      </w:r>
      <w:r w:rsidRPr="00101007" w:rsidR="00FD63B3">
        <w:rPr>
          <w:rFonts w:ascii="Arial" w:hAnsi="Arial" w:cs="Arial"/>
          <w:color w:val="333333"/>
          <w:sz w:val="28"/>
          <w:szCs w:val="28"/>
          <w:lang w:eastAsia="en-GB"/>
        </w:rPr>
        <w:t>s</w:t>
      </w:r>
      <w:r w:rsidRPr="00101007">
        <w:rPr>
          <w:rFonts w:ascii="Arial" w:hAnsi="Arial" w:cs="Arial"/>
          <w:color w:val="333333"/>
          <w:sz w:val="28"/>
          <w:szCs w:val="28"/>
          <w:lang w:eastAsia="en-GB"/>
        </w:rPr>
        <w:t xml:space="preserve"> HIS may choose to escalate concerns to the Scottish Government. </w:t>
      </w:r>
      <w:r w:rsidRPr="00101007" w:rsidR="00320F20">
        <w:rPr>
          <w:rFonts w:ascii="Arial" w:hAnsi="Arial" w:cs="Arial"/>
          <w:color w:val="333333"/>
          <w:sz w:val="28"/>
          <w:szCs w:val="28"/>
          <w:lang w:eastAsia="en-GB"/>
        </w:rPr>
        <w:t>Formal e</w:t>
      </w:r>
      <w:r w:rsidRPr="00101007">
        <w:rPr>
          <w:rFonts w:ascii="Arial" w:hAnsi="Arial" w:cs="Arial"/>
          <w:color w:val="333333"/>
          <w:sz w:val="28"/>
          <w:szCs w:val="28"/>
          <w:lang w:eastAsia="en-GB"/>
        </w:rPr>
        <w:t xml:space="preserve">scalation </w:t>
      </w:r>
      <w:r w:rsidRPr="00101007" w:rsidR="00320F20">
        <w:rPr>
          <w:rFonts w:ascii="Arial" w:hAnsi="Arial" w:cs="Arial"/>
          <w:color w:val="333333"/>
          <w:sz w:val="28"/>
          <w:szCs w:val="28"/>
          <w:lang w:eastAsia="en-GB"/>
        </w:rPr>
        <w:t xml:space="preserve">under the NHS Scotland Support and Intervention Framework </w:t>
      </w:r>
      <w:r w:rsidRPr="00101007" w:rsidR="005908F5">
        <w:rPr>
          <w:rFonts w:ascii="Arial" w:hAnsi="Arial" w:cs="Arial"/>
          <w:color w:val="333333"/>
          <w:sz w:val="28"/>
          <w:szCs w:val="28"/>
          <w:lang w:eastAsia="en-GB"/>
        </w:rPr>
        <w:t xml:space="preserve">can </w:t>
      </w:r>
      <w:r w:rsidRPr="00101007">
        <w:rPr>
          <w:rFonts w:ascii="Arial" w:hAnsi="Arial" w:cs="Arial"/>
          <w:color w:val="333333"/>
          <w:sz w:val="28"/>
          <w:szCs w:val="28"/>
          <w:lang w:eastAsia="en-GB"/>
        </w:rPr>
        <w:t>be undertaken when HIS</w:t>
      </w:r>
      <w:r w:rsidRPr="00101007" w:rsidR="005908F5">
        <w:rPr>
          <w:rFonts w:ascii="Arial" w:hAnsi="Arial" w:cs="Arial"/>
          <w:color w:val="333333"/>
          <w:sz w:val="28"/>
          <w:szCs w:val="28"/>
          <w:lang w:eastAsia="en-GB"/>
        </w:rPr>
        <w:t>’</w:t>
      </w:r>
      <w:r w:rsidRPr="00101007">
        <w:rPr>
          <w:rFonts w:ascii="Arial" w:hAnsi="Arial" w:cs="Arial"/>
          <w:color w:val="333333"/>
          <w:sz w:val="28"/>
          <w:szCs w:val="28"/>
          <w:lang w:eastAsia="en-GB"/>
        </w:rPr>
        <w:t xml:space="preserve"> </w:t>
      </w:r>
      <w:r w:rsidRPr="00101007" w:rsidR="005908F5">
        <w:rPr>
          <w:rFonts w:ascii="Arial" w:hAnsi="Arial" w:cs="Arial"/>
          <w:color w:val="333333"/>
          <w:sz w:val="28"/>
          <w:szCs w:val="28"/>
          <w:lang w:eastAsia="en-GB"/>
        </w:rPr>
        <w:t xml:space="preserve">own </w:t>
      </w:r>
      <w:r w:rsidRPr="00101007">
        <w:rPr>
          <w:rFonts w:ascii="Arial" w:hAnsi="Arial" w:cs="Arial"/>
          <w:color w:val="333333"/>
          <w:sz w:val="28"/>
          <w:szCs w:val="28"/>
          <w:lang w:eastAsia="en-GB"/>
        </w:rPr>
        <w:t>escalation steps have been exhausted/surpassed</w:t>
      </w:r>
      <w:r w:rsidRPr="00101007" w:rsidR="005908F5">
        <w:rPr>
          <w:rFonts w:ascii="Arial" w:hAnsi="Arial" w:cs="Arial"/>
          <w:color w:val="333333"/>
          <w:sz w:val="28"/>
          <w:szCs w:val="28"/>
          <w:lang w:eastAsia="en-GB"/>
        </w:rPr>
        <w:t>, e.g.</w:t>
      </w:r>
      <w:r w:rsidRPr="00101007">
        <w:rPr>
          <w:rFonts w:ascii="Arial" w:hAnsi="Arial" w:cs="Arial"/>
          <w:color w:val="333333"/>
          <w:sz w:val="28"/>
          <w:szCs w:val="28"/>
          <w:lang w:eastAsia="en-GB"/>
        </w:rPr>
        <w:t xml:space="preserve"> in the following situations:</w:t>
      </w:r>
    </w:p>
    <w:p w:rsidRPr="00101007" w:rsidR="00D23082" w:rsidP="000549AB" w:rsidRDefault="00D23082" w14:paraId="660DCF58" w14:textId="46E4C55A">
      <w:pPr>
        <w:pStyle w:val="ListParagraph"/>
        <w:numPr>
          <w:ilvl w:val="0"/>
          <w:numId w:val="36"/>
        </w:numPr>
        <w:shd w:val="clear" w:color="auto" w:fill="FFFFFF" w:themeFill="background1"/>
        <w:spacing w:beforeAutospacing="1" w:after="120" w:line="240" w:lineRule="auto"/>
        <w:rPr>
          <w:rFonts w:ascii="Arial" w:hAnsi="Arial" w:cs="Arial"/>
          <w:color w:val="333333"/>
          <w:sz w:val="28"/>
          <w:szCs w:val="28"/>
          <w:lang w:eastAsia="en-GB"/>
        </w:rPr>
      </w:pPr>
      <w:r w:rsidRPr="00101007">
        <w:rPr>
          <w:rFonts w:ascii="Arial" w:hAnsi="Arial" w:cs="Arial"/>
          <w:color w:val="333333"/>
          <w:sz w:val="28"/>
          <w:szCs w:val="28"/>
          <w:lang w:eastAsia="en-GB"/>
        </w:rPr>
        <w:t xml:space="preserve">a lack of progress/response has been made by the service provider following the usual HIS processes which are aimed at ensuring </w:t>
      </w:r>
      <w:r w:rsidRPr="00101007" w:rsidR="008A3224">
        <w:rPr>
          <w:rFonts w:ascii="Arial" w:hAnsi="Arial" w:cs="Arial"/>
          <w:color w:val="333333"/>
          <w:sz w:val="28"/>
          <w:szCs w:val="28"/>
          <w:lang w:eastAsia="en-GB"/>
        </w:rPr>
        <w:t>improvement.</w:t>
      </w:r>
    </w:p>
    <w:p w:rsidRPr="00101007" w:rsidR="008E6EF7" w:rsidP="000549AB" w:rsidRDefault="00D23082" w14:paraId="66BBC43A" w14:textId="5DE066CE">
      <w:pPr>
        <w:pStyle w:val="ListParagraph"/>
        <w:numPr>
          <w:ilvl w:val="0"/>
          <w:numId w:val="36"/>
        </w:numPr>
        <w:shd w:val="clear" w:color="auto" w:fill="FFFFFF" w:themeFill="background1"/>
        <w:spacing w:beforeAutospacing="1" w:after="0" w:line="240" w:lineRule="auto"/>
        <w:rPr>
          <w:rFonts w:ascii="Arial" w:hAnsi="Arial" w:cs="Arial"/>
          <w:color w:val="333333"/>
          <w:sz w:val="28"/>
          <w:szCs w:val="28"/>
          <w:lang w:eastAsia="en-GB"/>
        </w:rPr>
      </w:pPr>
      <w:r w:rsidRPr="00101007">
        <w:rPr>
          <w:rFonts w:ascii="Arial" w:hAnsi="Arial" w:cs="Arial"/>
          <w:color w:val="333333"/>
          <w:sz w:val="28"/>
          <w:szCs w:val="28"/>
          <w:lang w:eastAsia="en-GB"/>
        </w:rPr>
        <w:t>HIS </w:t>
      </w:r>
      <w:r w:rsidRPr="00101007" w:rsidR="00A75A68">
        <w:rPr>
          <w:rFonts w:ascii="Arial" w:hAnsi="Arial" w:cs="Arial"/>
          <w:color w:val="333333"/>
          <w:sz w:val="28"/>
          <w:szCs w:val="28"/>
          <w:lang w:eastAsia="en-GB"/>
        </w:rPr>
        <w:t xml:space="preserve">has </w:t>
      </w:r>
      <w:r w:rsidRPr="00101007">
        <w:rPr>
          <w:rFonts w:ascii="Arial" w:hAnsi="Arial" w:cs="Arial"/>
          <w:color w:val="333333"/>
          <w:sz w:val="28"/>
          <w:szCs w:val="28"/>
          <w:lang w:eastAsia="en-GB"/>
        </w:rPr>
        <w:t xml:space="preserve">become aware of serious safety concerns through its activity, which require immediate action by the service </w:t>
      </w:r>
      <w:r w:rsidRPr="00101007" w:rsidR="008A3224">
        <w:rPr>
          <w:rFonts w:ascii="Arial" w:hAnsi="Arial" w:cs="Arial"/>
          <w:color w:val="333333"/>
          <w:sz w:val="28"/>
          <w:szCs w:val="28"/>
          <w:lang w:eastAsia="en-GB"/>
        </w:rPr>
        <w:t>provider.</w:t>
      </w:r>
    </w:p>
    <w:p w:rsidRPr="00101007" w:rsidR="008E6EF7" w:rsidP="000549AB" w:rsidRDefault="008E6EF7" w14:paraId="2F368BD0" w14:textId="77777777">
      <w:pPr>
        <w:pStyle w:val="ListParagraph"/>
        <w:shd w:val="clear" w:color="auto" w:fill="FFFFFF" w:themeFill="background1"/>
        <w:spacing w:beforeAutospacing="1" w:after="0" w:line="240" w:lineRule="auto"/>
        <w:rPr>
          <w:rFonts w:ascii="Arial" w:hAnsi="Arial" w:cs="Arial"/>
          <w:color w:val="333333"/>
          <w:sz w:val="28"/>
          <w:szCs w:val="28"/>
          <w:lang w:eastAsia="en-GB"/>
        </w:rPr>
      </w:pPr>
    </w:p>
    <w:p w:rsidRPr="00101007" w:rsidR="00D23082" w:rsidP="000549AB" w:rsidRDefault="00D23082" w14:paraId="7B7EF0E6" w14:textId="2EC4B78B">
      <w:pPr>
        <w:shd w:val="clear" w:color="auto" w:fill="FFFFFF" w:themeFill="background1"/>
        <w:spacing w:after="240"/>
        <w:rPr>
          <w:rFonts w:ascii="Arial" w:hAnsi="Arial" w:cs="Arial"/>
          <w:color w:val="333333"/>
          <w:sz w:val="28"/>
          <w:szCs w:val="28"/>
        </w:rPr>
      </w:pPr>
      <w:r w:rsidRPr="00101007">
        <w:rPr>
          <w:rFonts w:ascii="Arial" w:hAnsi="Arial" w:cs="Arial"/>
          <w:color w:val="333333"/>
          <w:sz w:val="28"/>
          <w:szCs w:val="28"/>
        </w:rPr>
        <w:t xml:space="preserve">Escalation of concerns to </w:t>
      </w:r>
      <w:r w:rsidRPr="00101007" w:rsidR="00A75A68">
        <w:rPr>
          <w:rFonts w:ascii="Arial" w:hAnsi="Arial" w:cs="Arial"/>
          <w:color w:val="333333"/>
          <w:sz w:val="28"/>
          <w:szCs w:val="28"/>
        </w:rPr>
        <w:t xml:space="preserve">the </w:t>
      </w:r>
      <w:r w:rsidRPr="00101007">
        <w:rPr>
          <w:rFonts w:ascii="Arial" w:hAnsi="Arial" w:cs="Arial"/>
          <w:color w:val="333333"/>
          <w:sz w:val="28"/>
          <w:szCs w:val="28"/>
        </w:rPr>
        <w:t xml:space="preserve">Scottish Government and/or Scottish Ministers will be taken into consideration as part of the wider consideration of </w:t>
      </w:r>
      <w:r w:rsidRPr="00101007" w:rsidR="003A1771">
        <w:rPr>
          <w:rFonts w:ascii="Arial" w:hAnsi="Arial" w:cs="Arial"/>
          <w:color w:val="333333"/>
          <w:sz w:val="28"/>
          <w:szCs w:val="28"/>
        </w:rPr>
        <w:t>B</w:t>
      </w:r>
      <w:r w:rsidRPr="00101007">
        <w:rPr>
          <w:rFonts w:ascii="Arial" w:hAnsi="Arial" w:cs="Arial"/>
          <w:color w:val="333333"/>
          <w:sz w:val="28"/>
          <w:szCs w:val="28"/>
        </w:rPr>
        <w:t xml:space="preserve">oard performance undertaken by the National Planning </w:t>
      </w:r>
      <w:r w:rsidRPr="00101007" w:rsidR="00E947EF">
        <w:rPr>
          <w:rFonts w:ascii="Arial" w:hAnsi="Arial" w:cs="Arial"/>
          <w:color w:val="333333"/>
          <w:sz w:val="28"/>
          <w:szCs w:val="28"/>
        </w:rPr>
        <w:t>and</w:t>
      </w:r>
      <w:r w:rsidRPr="00101007">
        <w:rPr>
          <w:rFonts w:ascii="Arial" w:hAnsi="Arial" w:cs="Arial"/>
          <w:color w:val="333333"/>
          <w:sz w:val="28"/>
          <w:szCs w:val="28"/>
        </w:rPr>
        <w:t xml:space="preserve"> Performance Oversight Group.</w:t>
      </w:r>
    </w:p>
    <w:p w:rsidRPr="00101007" w:rsidR="002409FA" w:rsidP="00731846" w:rsidRDefault="002409FA" w14:paraId="21B7500F" w14:textId="77777777">
      <w:pPr>
        <w:jc w:val="both"/>
        <w:rPr>
          <w:rFonts w:ascii="Arial" w:hAnsi="Arial" w:cs="Arial"/>
          <w:sz w:val="28"/>
          <w:szCs w:val="28"/>
        </w:rPr>
      </w:pPr>
    </w:p>
    <w:p w:rsidRPr="00101007" w:rsidR="002409FA" w:rsidP="00731846" w:rsidRDefault="002409FA" w14:paraId="63C1D2B0" w14:textId="77777777">
      <w:pPr>
        <w:jc w:val="both"/>
        <w:rPr>
          <w:rFonts w:ascii="Arial" w:hAnsi="Arial" w:cs="Arial"/>
          <w:sz w:val="28"/>
          <w:szCs w:val="28"/>
        </w:rPr>
      </w:pPr>
    </w:p>
    <w:p w:rsidRPr="00101007" w:rsidR="002409FA" w:rsidP="00731846" w:rsidRDefault="002409FA" w14:paraId="67627512" w14:textId="77777777">
      <w:pPr>
        <w:jc w:val="both"/>
        <w:rPr>
          <w:rFonts w:ascii="Arial" w:hAnsi="Arial" w:cs="Arial"/>
          <w:sz w:val="28"/>
          <w:szCs w:val="28"/>
        </w:rPr>
      </w:pPr>
    </w:p>
    <w:p w:rsidRPr="00101007" w:rsidR="002409FA" w:rsidP="00731846" w:rsidRDefault="002409FA" w14:paraId="3DE69456" w14:textId="77777777">
      <w:pPr>
        <w:jc w:val="both"/>
        <w:rPr>
          <w:rFonts w:ascii="Arial" w:hAnsi="Arial" w:cs="Arial"/>
          <w:sz w:val="28"/>
          <w:szCs w:val="28"/>
        </w:rPr>
      </w:pPr>
    </w:p>
    <w:p w:rsidRPr="002409FA" w:rsidR="002409FA" w:rsidP="002409FA" w:rsidRDefault="002409FA" w14:paraId="26CA2CCC" w14:textId="34C424C6">
      <w:pPr>
        <w:jc w:val="center"/>
        <w:rPr>
          <w:rFonts w:ascii="Arial" w:hAnsi="Arial" w:cs="Arial"/>
          <w:i/>
          <w:iCs/>
          <w:sz w:val="24"/>
          <w:szCs w:val="24"/>
        </w:rPr>
      </w:pPr>
      <w:r w:rsidRPr="00101007">
        <w:rPr>
          <w:rFonts w:ascii="Arial" w:hAnsi="Arial" w:cs="Arial"/>
          <w:i/>
          <w:iCs/>
          <w:sz w:val="28"/>
          <w:szCs w:val="28"/>
        </w:rPr>
        <w:t>This document will be next reviewed in September 2024.</w:t>
      </w:r>
    </w:p>
    <w:sectPr w:rsidRPr="002409FA" w:rsidR="002409FA" w:rsidSect="00DD3F41">
      <w:footerReference w:type="default" r:id="rId29"/>
      <w:pgSz w:w="11906" w:h="16838" w:orient="portrait"/>
      <w:pgMar w:top="993" w:right="1440" w:bottom="1276" w:left="1440" w:header="708" w:footer="567" w:gutter="0"/>
      <w:pgBorders w:offsetFrom="page">
        <w:top w:val="single" w:color="auto" w:sz="4" w:space="24" w:shadow="1"/>
        <w:left w:val="single" w:color="auto" w:sz="4" w:space="24" w:shadow="1"/>
        <w:bottom w:val="single" w:color="auto" w:sz="4" w:space="24" w:shadow="1"/>
        <w:right w:val="single" w:color="auto" w:sz="4" w:space="24"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F41" w:rsidP="00F91F6E" w:rsidRDefault="00DD3F41" w14:paraId="2E38B80A" w14:textId="77777777">
      <w:pPr>
        <w:spacing w:after="0" w:line="240" w:lineRule="auto"/>
      </w:pPr>
      <w:r>
        <w:separator/>
      </w:r>
    </w:p>
  </w:endnote>
  <w:endnote w:type="continuationSeparator" w:id="0">
    <w:p w:rsidR="00DD3F41" w:rsidP="00F91F6E" w:rsidRDefault="00DD3F41" w14:paraId="00EEF786" w14:textId="77777777">
      <w:pPr>
        <w:spacing w:after="0" w:line="240" w:lineRule="auto"/>
      </w:pPr>
      <w:r>
        <w:continuationSeparator/>
      </w:r>
    </w:p>
  </w:endnote>
  <w:endnote w:type="continuationNotice" w:id="1">
    <w:p w:rsidR="00DD3F41" w:rsidRDefault="00DD3F41" w14:paraId="44A947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A2135" w:rsidR="004329CB" w:rsidP="00DA2135" w:rsidRDefault="004329CB" w14:paraId="69007782" w14:textId="3BA55AF2">
    <w:pPr>
      <w:pStyle w:val="Footer"/>
      <w:jc w:val="center"/>
      <w:rPr>
        <w:caps/>
        <w:noProof/>
        <w:color w:val="44546A" w:themeColor="text2"/>
      </w:rPr>
    </w:pPr>
    <w:r w:rsidRPr="00DA2135">
      <w:rPr>
        <w:caps/>
        <w:color w:val="44546A" w:themeColor="text2"/>
      </w:rPr>
      <w:fldChar w:fldCharType="begin"/>
    </w:r>
    <w:r w:rsidRPr="00DA2135">
      <w:rPr>
        <w:caps/>
        <w:color w:val="44546A" w:themeColor="text2"/>
      </w:rPr>
      <w:instrText xml:space="preserve"> PAGE   \* MERGEFORMAT </w:instrText>
    </w:r>
    <w:r w:rsidRPr="00DA2135">
      <w:rPr>
        <w:caps/>
        <w:color w:val="44546A" w:themeColor="text2"/>
      </w:rPr>
      <w:fldChar w:fldCharType="separate"/>
    </w:r>
    <w:r w:rsidRPr="00DA2135" w:rsidR="002A4707">
      <w:rPr>
        <w:caps/>
        <w:noProof/>
        <w:color w:val="44546A" w:themeColor="text2"/>
      </w:rPr>
      <w:t>1</w:t>
    </w:r>
    <w:r w:rsidRPr="00DA2135">
      <w:rPr>
        <w:caps/>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F41" w:rsidP="00F91F6E" w:rsidRDefault="00DD3F41" w14:paraId="6E4E698F" w14:textId="77777777">
      <w:pPr>
        <w:spacing w:after="0" w:line="240" w:lineRule="auto"/>
      </w:pPr>
      <w:r>
        <w:separator/>
      </w:r>
    </w:p>
  </w:footnote>
  <w:footnote w:type="continuationSeparator" w:id="0">
    <w:p w:rsidR="00DD3F41" w:rsidP="00F91F6E" w:rsidRDefault="00DD3F41" w14:paraId="6515BDEB" w14:textId="77777777">
      <w:pPr>
        <w:spacing w:after="0" w:line="240" w:lineRule="auto"/>
      </w:pPr>
      <w:r>
        <w:continuationSeparator/>
      </w:r>
    </w:p>
  </w:footnote>
  <w:footnote w:type="continuationNotice" w:id="1">
    <w:p w:rsidR="00DD3F41" w:rsidRDefault="00DD3F41" w14:paraId="0ED8F6B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AA8EC8"/>
    <w:lvl w:ilvl="0">
      <w:start w:val="1"/>
      <w:numFmt w:val="decimal"/>
      <w:pStyle w:val="Heading1"/>
      <w:lvlText w:val="%1."/>
      <w:legacy w:legacy="1" w:legacySpace="288" w:legacyIndent="720"/>
      <w:lvlJc w:val="left"/>
      <w:pPr>
        <w:ind w:left="0" w:firstLine="0"/>
      </w:pPr>
      <w:rPr>
        <w:b w:val="0"/>
      </w:r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088F052F"/>
    <w:multiLevelType w:val="hybridMultilevel"/>
    <w:tmpl w:val="2CCE2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F10405"/>
    <w:multiLevelType w:val="hybridMultilevel"/>
    <w:tmpl w:val="D9A05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6731A3"/>
    <w:multiLevelType w:val="hybridMultilevel"/>
    <w:tmpl w:val="EA80B6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0A6384"/>
    <w:multiLevelType w:val="hybridMultilevel"/>
    <w:tmpl w:val="FF7845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9650C5"/>
    <w:multiLevelType w:val="hybridMultilevel"/>
    <w:tmpl w:val="C0E819E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D3C3C40"/>
    <w:multiLevelType w:val="hybridMultilevel"/>
    <w:tmpl w:val="2BEC7AA4"/>
    <w:lvl w:ilvl="0" w:tplc="5D1091BA">
      <w:numFmt w:val="bullet"/>
      <w:lvlText w:val="-"/>
      <w:lvlJc w:val="left"/>
      <w:pPr>
        <w:ind w:left="420" w:hanging="360"/>
      </w:pPr>
      <w:rPr>
        <w:rFonts w:hint="default" w:ascii="Arial" w:hAnsi="Arial" w:eastAsia="Times New Roman"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7" w15:restartNumberingAfterBreak="0">
    <w:nsid w:val="20F622A4"/>
    <w:multiLevelType w:val="hybridMultilevel"/>
    <w:tmpl w:val="6B90EE94"/>
    <w:lvl w:ilvl="0" w:tplc="32401520">
      <w:start w:val="1"/>
      <w:numFmt w:val="bullet"/>
      <w:lvlText w:val="•"/>
      <w:lvlJc w:val="left"/>
      <w:pPr>
        <w:tabs>
          <w:tab w:val="num" w:pos="720"/>
        </w:tabs>
        <w:ind w:left="720" w:hanging="360"/>
      </w:pPr>
      <w:rPr>
        <w:rFonts w:hint="default" w:ascii="Times New Roman" w:hAnsi="Times New Roman"/>
      </w:rPr>
    </w:lvl>
    <w:lvl w:ilvl="1" w:tplc="C0262900" w:tentative="1">
      <w:start w:val="1"/>
      <w:numFmt w:val="bullet"/>
      <w:lvlText w:val="•"/>
      <w:lvlJc w:val="left"/>
      <w:pPr>
        <w:tabs>
          <w:tab w:val="num" w:pos="1440"/>
        </w:tabs>
        <w:ind w:left="1440" w:hanging="360"/>
      </w:pPr>
      <w:rPr>
        <w:rFonts w:hint="default" w:ascii="Times New Roman" w:hAnsi="Times New Roman"/>
      </w:rPr>
    </w:lvl>
    <w:lvl w:ilvl="2" w:tplc="538484BA" w:tentative="1">
      <w:start w:val="1"/>
      <w:numFmt w:val="bullet"/>
      <w:lvlText w:val="•"/>
      <w:lvlJc w:val="left"/>
      <w:pPr>
        <w:tabs>
          <w:tab w:val="num" w:pos="2160"/>
        </w:tabs>
        <w:ind w:left="2160" w:hanging="360"/>
      </w:pPr>
      <w:rPr>
        <w:rFonts w:hint="default" w:ascii="Times New Roman" w:hAnsi="Times New Roman"/>
      </w:rPr>
    </w:lvl>
    <w:lvl w:ilvl="3" w:tplc="508432EA" w:tentative="1">
      <w:start w:val="1"/>
      <w:numFmt w:val="bullet"/>
      <w:lvlText w:val="•"/>
      <w:lvlJc w:val="left"/>
      <w:pPr>
        <w:tabs>
          <w:tab w:val="num" w:pos="2880"/>
        </w:tabs>
        <w:ind w:left="2880" w:hanging="360"/>
      </w:pPr>
      <w:rPr>
        <w:rFonts w:hint="default" w:ascii="Times New Roman" w:hAnsi="Times New Roman"/>
      </w:rPr>
    </w:lvl>
    <w:lvl w:ilvl="4" w:tplc="C43247FE" w:tentative="1">
      <w:start w:val="1"/>
      <w:numFmt w:val="bullet"/>
      <w:lvlText w:val="•"/>
      <w:lvlJc w:val="left"/>
      <w:pPr>
        <w:tabs>
          <w:tab w:val="num" w:pos="3600"/>
        </w:tabs>
        <w:ind w:left="3600" w:hanging="360"/>
      </w:pPr>
      <w:rPr>
        <w:rFonts w:hint="default" w:ascii="Times New Roman" w:hAnsi="Times New Roman"/>
      </w:rPr>
    </w:lvl>
    <w:lvl w:ilvl="5" w:tplc="5470CE3E" w:tentative="1">
      <w:start w:val="1"/>
      <w:numFmt w:val="bullet"/>
      <w:lvlText w:val="•"/>
      <w:lvlJc w:val="left"/>
      <w:pPr>
        <w:tabs>
          <w:tab w:val="num" w:pos="4320"/>
        </w:tabs>
        <w:ind w:left="4320" w:hanging="360"/>
      </w:pPr>
      <w:rPr>
        <w:rFonts w:hint="default" w:ascii="Times New Roman" w:hAnsi="Times New Roman"/>
      </w:rPr>
    </w:lvl>
    <w:lvl w:ilvl="6" w:tplc="AAC0222A" w:tentative="1">
      <w:start w:val="1"/>
      <w:numFmt w:val="bullet"/>
      <w:lvlText w:val="•"/>
      <w:lvlJc w:val="left"/>
      <w:pPr>
        <w:tabs>
          <w:tab w:val="num" w:pos="5040"/>
        </w:tabs>
        <w:ind w:left="5040" w:hanging="360"/>
      </w:pPr>
      <w:rPr>
        <w:rFonts w:hint="default" w:ascii="Times New Roman" w:hAnsi="Times New Roman"/>
      </w:rPr>
    </w:lvl>
    <w:lvl w:ilvl="7" w:tplc="121C2068" w:tentative="1">
      <w:start w:val="1"/>
      <w:numFmt w:val="bullet"/>
      <w:lvlText w:val="•"/>
      <w:lvlJc w:val="left"/>
      <w:pPr>
        <w:tabs>
          <w:tab w:val="num" w:pos="5760"/>
        </w:tabs>
        <w:ind w:left="5760" w:hanging="360"/>
      </w:pPr>
      <w:rPr>
        <w:rFonts w:hint="default" w:ascii="Times New Roman" w:hAnsi="Times New Roman"/>
      </w:rPr>
    </w:lvl>
    <w:lvl w:ilvl="8" w:tplc="8C7A8A8A"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21DD4578"/>
    <w:multiLevelType w:val="hybridMultilevel"/>
    <w:tmpl w:val="BA10772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4AD3E58"/>
    <w:multiLevelType w:val="hybridMultilevel"/>
    <w:tmpl w:val="CBFAB6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AF7E9E"/>
    <w:multiLevelType w:val="hybridMultilevel"/>
    <w:tmpl w:val="B3926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1A2BF4"/>
    <w:multiLevelType w:val="hybridMultilevel"/>
    <w:tmpl w:val="3BFCC3C0"/>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89818DD"/>
    <w:multiLevelType w:val="hybridMultilevel"/>
    <w:tmpl w:val="CE62113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8DA710F"/>
    <w:multiLevelType w:val="hybridMultilevel"/>
    <w:tmpl w:val="35904D6A"/>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CF9065A"/>
    <w:multiLevelType w:val="hybridMultilevel"/>
    <w:tmpl w:val="A2E49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D3F7946"/>
    <w:multiLevelType w:val="hybridMultilevel"/>
    <w:tmpl w:val="84DEAD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891509"/>
    <w:multiLevelType w:val="hybridMultilevel"/>
    <w:tmpl w:val="3A52BE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37250CB"/>
    <w:multiLevelType w:val="hybridMultilevel"/>
    <w:tmpl w:val="6040F0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45602DC"/>
    <w:multiLevelType w:val="hybridMultilevel"/>
    <w:tmpl w:val="A0AA2362"/>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91F0F20"/>
    <w:multiLevelType w:val="hybridMultilevel"/>
    <w:tmpl w:val="F5508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5209BE"/>
    <w:multiLevelType w:val="hybridMultilevel"/>
    <w:tmpl w:val="D620406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CC87A78"/>
    <w:multiLevelType w:val="hybridMultilevel"/>
    <w:tmpl w:val="BB007A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3ED41355"/>
    <w:multiLevelType w:val="hybridMultilevel"/>
    <w:tmpl w:val="AF68D4FA"/>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5AB79D7"/>
    <w:multiLevelType w:val="hybridMultilevel"/>
    <w:tmpl w:val="F6CC81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7D630CC"/>
    <w:multiLevelType w:val="multilevel"/>
    <w:tmpl w:val="A11E73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0"/>
        </w:tabs>
        <w:ind w:left="0" w:hanging="360"/>
      </w:pPr>
      <w:rPr>
        <w:rFonts w:hint="default" w:ascii="Courier New" w:hAnsi="Courier New" w:cs="Times New Roman"/>
        <w:sz w:val="20"/>
      </w:rPr>
    </w:lvl>
    <w:lvl w:ilvl="2">
      <w:start w:val="1"/>
      <w:numFmt w:val="bullet"/>
      <w:lvlText w:val=""/>
      <w:lvlJc w:val="left"/>
      <w:pPr>
        <w:tabs>
          <w:tab w:val="num" w:pos="720"/>
        </w:tabs>
        <w:ind w:left="720" w:hanging="360"/>
      </w:pPr>
      <w:rPr>
        <w:rFonts w:hint="default" w:ascii="Wingdings" w:hAnsi="Wingdings"/>
        <w:sz w:val="20"/>
      </w:rPr>
    </w:lvl>
    <w:lvl w:ilvl="3">
      <w:start w:val="1"/>
      <w:numFmt w:val="bullet"/>
      <w:lvlText w:val=""/>
      <w:lvlJc w:val="left"/>
      <w:pPr>
        <w:tabs>
          <w:tab w:val="num" w:pos="1440"/>
        </w:tabs>
        <w:ind w:left="1440" w:hanging="360"/>
      </w:pPr>
      <w:rPr>
        <w:rFonts w:hint="default" w:ascii="Wingdings" w:hAnsi="Wingdings"/>
        <w:sz w:val="20"/>
      </w:rPr>
    </w:lvl>
    <w:lvl w:ilvl="4">
      <w:start w:val="1"/>
      <w:numFmt w:val="bullet"/>
      <w:lvlText w:val=""/>
      <w:lvlJc w:val="left"/>
      <w:pPr>
        <w:tabs>
          <w:tab w:val="num" w:pos="2160"/>
        </w:tabs>
        <w:ind w:left="2160" w:hanging="360"/>
      </w:pPr>
      <w:rPr>
        <w:rFonts w:hint="default" w:ascii="Wingdings" w:hAnsi="Wingdings"/>
        <w:sz w:val="20"/>
      </w:rPr>
    </w:lvl>
    <w:lvl w:ilvl="5">
      <w:start w:val="1"/>
      <w:numFmt w:val="bullet"/>
      <w:lvlText w:val=""/>
      <w:lvlJc w:val="left"/>
      <w:pPr>
        <w:tabs>
          <w:tab w:val="num" w:pos="2880"/>
        </w:tabs>
        <w:ind w:left="2880" w:hanging="360"/>
      </w:pPr>
      <w:rPr>
        <w:rFonts w:hint="default" w:ascii="Wingdings" w:hAnsi="Wingdings"/>
        <w:sz w:val="20"/>
      </w:rPr>
    </w:lvl>
    <w:lvl w:ilvl="6">
      <w:start w:val="1"/>
      <w:numFmt w:val="bullet"/>
      <w:lvlText w:val=""/>
      <w:lvlJc w:val="left"/>
      <w:pPr>
        <w:tabs>
          <w:tab w:val="num" w:pos="3600"/>
        </w:tabs>
        <w:ind w:left="3600" w:hanging="360"/>
      </w:pPr>
      <w:rPr>
        <w:rFonts w:hint="default" w:ascii="Wingdings" w:hAnsi="Wingdings"/>
        <w:sz w:val="20"/>
      </w:rPr>
    </w:lvl>
    <w:lvl w:ilvl="7">
      <w:start w:val="1"/>
      <w:numFmt w:val="bullet"/>
      <w:lvlText w:val=""/>
      <w:lvlJc w:val="left"/>
      <w:pPr>
        <w:tabs>
          <w:tab w:val="num" w:pos="4320"/>
        </w:tabs>
        <w:ind w:left="4320" w:hanging="360"/>
      </w:pPr>
      <w:rPr>
        <w:rFonts w:hint="default" w:ascii="Wingdings" w:hAnsi="Wingdings"/>
        <w:sz w:val="20"/>
      </w:rPr>
    </w:lvl>
    <w:lvl w:ilvl="8">
      <w:start w:val="1"/>
      <w:numFmt w:val="bullet"/>
      <w:lvlText w:val=""/>
      <w:lvlJc w:val="left"/>
      <w:pPr>
        <w:tabs>
          <w:tab w:val="num" w:pos="5040"/>
        </w:tabs>
        <w:ind w:left="5040" w:hanging="360"/>
      </w:pPr>
      <w:rPr>
        <w:rFonts w:hint="default" w:ascii="Wingdings" w:hAnsi="Wingdings"/>
        <w:sz w:val="20"/>
      </w:rPr>
    </w:lvl>
  </w:abstractNum>
  <w:abstractNum w:abstractNumId="25" w15:restartNumberingAfterBreak="0">
    <w:nsid w:val="4B497E4C"/>
    <w:multiLevelType w:val="hybridMultilevel"/>
    <w:tmpl w:val="0B46CA44"/>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4FD27E00"/>
    <w:multiLevelType w:val="hybridMultilevel"/>
    <w:tmpl w:val="33F0EB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50213C5F"/>
    <w:multiLevelType w:val="hybridMultilevel"/>
    <w:tmpl w:val="ACAA66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02C7742"/>
    <w:multiLevelType w:val="hybridMultilevel"/>
    <w:tmpl w:val="F52405DC"/>
    <w:lvl w:ilvl="0" w:tplc="37D4333A">
      <w:start w:val="1"/>
      <w:numFmt w:val="bullet"/>
      <w:lvlText w:val="•"/>
      <w:lvlJc w:val="left"/>
      <w:pPr>
        <w:tabs>
          <w:tab w:val="num" w:pos="720"/>
        </w:tabs>
        <w:ind w:left="720" w:hanging="360"/>
      </w:pPr>
      <w:rPr>
        <w:rFonts w:hint="default" w:ascii="Times New Roman" w:hAnsi="Times New Roman"/>
      </w:rPr>
    </w:lvl>
    <w:lvl w:ilvl="1" w:tplc="BCE41250" w:tentative="1">
      <w:start w:val="1"/>
      <w:numFmt w:val="bullet"/>
      <w:lvlText w:val="•"/>
      <w:lvlJc w:val="left"/>
      <w:pPr>
        <w:tabs>
          <w:tab w:val="num" w:pos="1440"/>
        </w:tabs>
        <w:ind w:left="1440" w:hanging="360"/>
      </w:pPr>
      <w:rPr>
        <w:rFonts w:hint="default" w:ascii="Times New Roman" w:hAnsi="Times New Roman"/>
      </w:rPr>
    </w:lvl>
    <w:lvl w:ilvl="2" w:tplc="C32C03F0" w:tentative="1">
      <w:start w:val="1"/>
      <w:numFmt w:val="bullet"/>
      <w:lvlText w:val="•"/>
      <w:lvlJc w:val="left"/>
      <w:pPr>
        <w:tabs>
          <w:tab w:val="num" w:pos="2160"/>
        </w:tabs>
        <w:ind w:left="2160" w:hanging="360"/>
      </w:pPr>
      <w:rPr>
        <w:rFonts w:hint="default" w:ascii="Times New Roman" w:hAnsi="Times New Roman"/>
      </w:rPr>
    </w:lvl>
    <w:lvl w:ilvl="3" w:tplc="82B6E80A" w:tentative="1">
      <w:start w:val="1"/>
      <w:numFmt w:val="bullet"/>
      <w:lvlText w:val="•"/>
      <w:lvlJc w:val="left"/>
      <w:pPr>
        <w:tabs>
          <w:tab w:val="num" w:pos="2880"/>
        </w:tabs>
        <w:ind w:left="2880" w:hanging="360"/>
      </w:pPr>
      <w:rPr>
        <w:rFonts w:hint="default" w:ascii="Times New Roman" w:hAnsi="Times New Roman"/>
      </w:rPr>
    </w:lvl>
    <w:lvl w:ilvl="4" w:tplc="5712AB9A" w:tentative="1">
      <w:start w:val="1"/>
      <w:numFmt w:val="bullet"/>
      <w:lvlText w:val="•"/>
      <w:lvlJc w:val="left"/>
      <w:pPr>
        <w:tabs>
          <w:tab w:val="num" w:pos="3600"/>
        </w:tabs>
        <w:ind w:left="3600" w:hanging="360"/>
      </w:pPr>
      <w:rPr>
        <w:rFonts w:hint="default" w:ascii="Times New Roman" w:hAnsi="Times New Roman"/>
      </w:rPr>
    </w:lvl>
    <w:lvl w:ilvl="5" w:tplc="9F563686" w:tentative="1">
      <w:start w:val="1"/>
      <w:numFmt w:val="bullet"/>
      <w:lvlText w:val="•"/>
      <w:lvlJc w:val="left"/>
      <w:pPr>
        <w:tabs>
          <w:tab w:val="num" w:pos="4320"/>
        </w:tabs>
        <w:ind w:left="4320" w:hanging="360"/>
      </w:pPr>
      <w:rPr>
        <w:rFonts w:hint="default" w:ascii="Times New Roman" w:hAnsi="Times New Roman"/>
      </w:rPr>
    </w:lvl>
    <w:lvl w:ilvl="6" w:tplc="10805F34" w:tentative="1">
      <w:start w:val="1"/>
      <w:numFmt w:val="bullet"/>
      <w:lvlText w:val="•"/>
      <w:lvlJc w:val="left"/>
      <w:pPr>
        <w:tabs>
          <w:tab w:val="num" w:pos="5040"/>
        </w:tabs>
        <w:ind w:left="5040" w:hanging="360"/>
      </w:pPr>
      <w:rPr>
        <w:rFonts w:hint="default" w:ascii="Times New Roman" w:hAnsi="Times New Roman"/>
      </w:rPr>
    </w:lvl>
    <w:lvl w:ilvl="7" w:tplc="E932B7E8" w:tentative="1">
      <w:start w:val="1"/>
      <w:numFmt w:val="bullet"/>
      <w:lvlText w:val="•"/>
      <w:lvlJc w:val="left"/>
      <w:pPr>
        <w:tabs>
          <w:tab w:val="num" w:pos="5760"/>
        </w:tabs>
        <w:ind w:left="5760" w:hanging="360"/>
      </w:pPr>
      <w:rPr>
        <w:rFonts w:hint="default" w:ascii="Times New Roman" w:hAnsi="Times New Roman"/>
      </w:rPr>
    </w:lvl>
    <w:lvl w:ilvl="8" w:tplc="DA4C22D6" w:tentative="1">
      <w:start w:val="1"/>
      <w:numFmt w:val="bullet"/>
      <w:lvlText w:val="•"/>
      <w:lvlJc w:val="left"/>
      <w:pPr>
        <w:tabs>
          <w:tab w:val="num" w:pos="6480"/>
        </w:tabs>
        <w:ind w:left="6480" w:hanging="360"/>
      </w:pPr>
      <w:rPr>
        <w:rFonts w:hint="default" w:ascii="Times New Roman" w:hAnsi="Times New Roman"/>
      </w:rPr>
    </w:lvl>
  </w:abstractNum>
  <w:abstractNum w:abstractNumId="29" w15:restartNumberingAfterBreak="0">
    <w:nsid w:val="5FFD2DB2"/>
    <w:multiLevelType w:val="hybridMultilevel"/>
    <w:tmpl w:val="8EEEB0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71517F1E"/>
    <w:multiLevelType w:val="hybridMultilevel"/>
    <w:tmpl w:val="0A90A22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18A7F25"/>
    <w:multiLevelType w:val="hybridMultilevel"/>
    <w:tmpl w:val="0DE67E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2DC33BA"/>
    <w:multiLevelType w:val="hybridMultilevel"/>
    <w:tmpl w:val="6EAEA2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35B2E84"/>
    <w:multiLevelType w:val="hybridMultilevel"/>
    <w:tmpl w:val="7C600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61D157C"/>
    <w:multiLevelType w:val="hybridMultilevel"/>
    <w:tmpl w:val="BA224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E507FB"/>
    <w:multiLevelType w:val="hybridMultilevel"/>
    <w:tmpl w:val="A544AB9C"/>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F7B71B9"/>
    <w:multiLevelType w:val="hybridMultilevel"/>
    <w:tmpl w:val="317256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61639895">
    <w:abstractNumId w:val="36"/>
  </w:num>
  <w:num w:numId="2" w16cid:durableId="1146555749">
    <w:abstractNumId w:val="17"/>
  </w:num>
  <w:num w:numId="3" w16cid:durableId="2011718742">
    <w:abstractNumId w:val="33"/>
  </w:num>
  <w:num w:numId="4" w16cid:durableId="28996496">
    <w:abstractNumId w:val="23"/>
  </w:num>
  <w:num w:numId="5" w16cid:durableId="166555569">
    <w:abstractNumId w:val="15"/>
  </w:num>
  <w:num w:numId="6" w16cid:durableId="1483812060">
    <w:abstractNumId w:val="12"/>
  </w:num>
  <w:num w:numId="7" w16cid:durableId="292711836">
    <w:abstractNumId w:val="11"/>
  </w:num>
  <w:num w:numId="8" w16cid:durableId="1487479431">
    <w:abstractNumId w:val="31"/>
  </w:num>
  <w:num w:numId="9" w16cid:durableId="1215585411">
    <w:abstractNumId w:val="9"/>
  </w:num>
  <w:num w:numId="10" w16cid:durableId="789906656">
    <w:abstractNumId w:val="10"/>
  </w:num>
  <w:num w:numId="11" w16cid:durableId="1298025289">
    <w:abstractNumId w:val="1"/>
  </w:num>
  <w:num w:numId="12" w16cid:durableId="917515803">
    <w:abstractNumId w:val="2"/>
  </w:num>
  <w:num w:numId="13" w16cid:durableId="1984431379">
    <w:abstractNumId w:val="14"/>
  </w:num>
  <w:num w:numId="14" w16cid:durableId="481042145">
    <w:abstractNumId w:val="32"/>
  </w:num>
  <w:num w:numId="15" w16cid:durableId="2001079751">
    <w:abstractNumId w:val="7"/>
  </w:num>
  <w:num w:numId="16" w16cid:durableId="1410031333">
    <w:abstractNumId w:val="28"/>
  </w:num>
  <w:num w:numId="17" w16cid:durableId="2082096593">
    <w:abstractNumId w:val="20"/>
  </w:num>
  <w:num w:numId="18" w16cid:durableId="916523947">
    <w:abstractNumId w:val="4"/>
  </w:num>
  <w:num w:numId="19" w16cid:durableId="685054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8882466">
    <w:abstractNumId w:val="16"/>
  </w:num>
  <w:num w:numId="21" w16cid:durableId="1745565238">
    <w:abstractNumId w:val="35"/>
  </w:num>
  <w:num w:numId="22" w16cid:durableId="1184125601">
    <w:abstractNumId w:val="18"/>
  </w:num>
  <w:num w:numId="23" w16cid:durableId="1558588164">
    <w:abstractNumId w:val="25"/>
  </w:num>
  <w:num w:numId="24" w16cid:durableId="1852328162">
    <w:abstractNumId w:val="5"/>
  </w:num>
  <w:num w:numId="25" w16cid:durableId="335428993">
    <w:abstractNumId w:val="8"/>
  </w:num>
  <w:num w:numId="26" w16cid:durableId="1907645641">
    <w:abstractNumId w:val="22"/>
  </w:num>
  <w:num w:numId="27" w16cid:durableId="871113855">
    <w:abstractNumId w:val="30"/>
  </w:num>
  <w:num w:numId="28" w16cid:durableId="1222209862">
    <w:abstractNumId w:val="29"/>
  </w:num>
  <w:num w:numId="29" w16cid:durableId="340856747">
    <w:abstractNumId w:val="19"/>
  </w:num>
  <w:num w:numId="30" w16cid:durableId="357243042">
    <w:abstractNumId w:val="27"/>
  </w:num>
  <w:num w:numId="31" w16cid:durableId="279650859">
    <w:abstractNumId w:val="26"/>
  </w:num>
  <w:num w:numId="32" w16cid:durableId="1166626556">
    <w:abstractNumId w:val="13"/>
  </w:num>
  <w:num w:numId="33" w16cid:durableId="333193666">
    <w:abstractNumId w:val="34"/>
  </w:num>
  <w:num w:numId="34" w16cid:durableId="1930652670">
    <w:abstractNumId w:val="21"/>
  </w:num>
  <w:num w:numId="35" w16cid:durableId="827284818">
    <w:abstractNumId w:val="24"/>
  </w:num>
  <w:num w:numId="36" w16cid:durableId="415900801">
    <w:abstractNumId w:val="3"/>
  </w:num>
  <w:num w:numId="37" w16cid:durableId="16503600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AF"/>
    <w:rsid w:val="00021848"/>
    <w:rsid w:val="000337C5"/>
    <w:rsid w:val="00034AC4"/>
    <w:rsid w:val="000441B0"/>
    <w:rsid w:val="000549AB"/>
    <w:rsid w:val="00093833"/>
    <w:rsid w:val="000943C4"/>
    <w:rsid w:val="000A7F88"/>
    <w:rsid w:val="000B4CA8"/>
    <w:rsid w:val="000B4D56"/>
    <w:rsid w:val="000B7471"/>
    <w:rsid w:val="000B7B97"/>
    <w:rsid w:val="000C46DD"/>
    <w:rsid w:val="000D2CF4"/>
    <w:rsid w:val="000D403F"/>
    <w:rsid w:val="000D742F"/>
    <w:rsid w:val="00101007"/>
    <w:rsid w:val="001028F8"/>
    <w:rsid w:val="00103889"/>
    <w:rsid w:val="00111A5C"/>
    <w:rsid w:val="0011457C"/>
    <w:rsid w:val="001161CB"/>
    <w:rsid w:val="0011764C"/>
    <w:rsid w:val="001462DC"/>
    <w:rsid w:val="00181973"/>
    <w:rsid w:val="001879F5"/>
    <w:rsid w:val="00194F66"/>
    <w:rsid w:val="001C04A4"/>
    <w:rsid w:val="001D54B8"/>
    <w:rsid w:val="001F64B8"/>
    <w:rsid w:val="001F66D2"/>
    <w:rsid w:val="00203A5D"/>
    <w:rsid w:val="00235533"/>
    <w:rsid w:val="002360C7"/>
    <w:rsid w:val="002409FA"/>
    <w:rsid w:val="002554FA"/>
    <w:rsid w:val="00256849"/>
    <w:rsid w:val="002571B8"/>
    <w:rsid w:val="0026622F"/>
    <w:rsid w:val="00267830"/>
    <w:rsid w:val="002711CF"/>
    <w:rsid w:val="002848AC"/>
    <w:rsid w:val="00286CDA"/>
    <w:rsid w:val="00286E4E"/>
    <w:rsid w:val="00295C0D"/>
    <w:rsid w:val="0029617A"/>
    <w:rsid w:val="002A4707"/>
    <w:rsid w:val="002B358A"/>
    <w:rsid w:val="002B53DC"/>
    <w:rsid w:val="002D1694"/>
    <w:rsid w:val="002D4D67"/>
    <w:rsid w:val="002E0291"/>
    <w:rsid w:val="002E4B14"/>
    <w:rsid w:val="002F442E"/>
    <w:rsid w:val="00305787"/>
    <w:rsid w:val="00320F20"/>
    <w:rsid w:val="003310EE"/>
    <w:rsid w:val="00342CFB"/>
    <w:rsid w:val="00347AD8"/>
    <w:rsid w:val="00351482"/>
    <w:rsid w:val="00352F4D"/>
    <w:rsid w:val="003549C4"/>
    <w:rsid w:val="003555FF"/>
    <w:rsid w:val="00360DC5"/>
    <w:rsid w:val="003A1771"/>
    <w:rsid w:val="003B1441"/>
    <w:rsid w:val="003B6D2C"/>
    <w:rsid w:val="003C4CFB"/>
    <w:rsid w:val="003D0905"/>
    <w:rsid w:val="003D75CC"/>
    <w:rsid w:val="003E1487"/>
    <w:rsid w:val="003E6E60"/>
    <w:rsid w:val="003F2A4B"/>
    <w:rsid w:val="003F3E61"/>
    <w:rsid w:val="004071E8"/>
    <w:rsid w:val="004114DA"/>
    <w:rsid w:val="00411D55"/>
    <w:rsid w:val="0041550E"/>
    <w:rsid w:val="00417171"/>
    <w:rsid w:val="00420A42"/>
    <w:rsid w:val="00423BB7"/>
    <w:rsid w:val="00426AFB"/>
    <w:rsid w:val="004329CB"/>
    <w:rsid w:val="004351ED"/>
    <w:rsid w:val="00442A83"/>
    <w:rsid w:val="00446A7D"/>
    <w:rsid w:val="004535DC"/>
    <w:rsid w:val="004657A2"/>
    <w:rsid w:val="00471210"/>
    <w:rsid w:val="00475858"/>
    <w:rsid w:val="00475FEA"/>
    <w:rsid w:val="004760D6"/>
    <w:rsid w:val="00494646"/>
    <w:rsid w:val="00497712"/>
    <w:rsid w:val="004B0931"/>
    <w:rsid w:val="004B4485"/>
    <w:rsid w:val="004C4CD9"/>
    <w:rsid w:val="004F149A"/>
    <w:rsid w:val="004F1629"/>
    <w:rsid w:val="00511CC3"/>
    <w:rsid w:val="005230F1"/>
    <w:rsid w:val="00524E4F"/>
    <w:rsid w:val="00552C09"/>
    <w:rsid w:val="005606C7"/>
    <w:rsid w:val="005634F6"/>
    <w:rsid w:val="005637A8"/>
    <w:rsid w:val="0056487E"/>
    <w:rsid w:val="00566671"/>
    <w:rsid w:val="00584B82"/>
    <w:rsid w:val="005908F5"/>
    <w:rsid w:val="00595F07"/>
    <w:rsid w:val="005A122F"/>
    <w:rsid w:val="005A1FA3"/>
    <w:rsid w:val="005A774F"/>
    <w:rsid w:val="005D1CDA"/>
    <w:rsid w:val="005E51ED"/>
    <w:rsid w:val="005E5D5A"/>
    <w:rsid w:val="006065EA"/>
    <w:rsid w:val="00606B36"/>
    <w:rsid w:val="00635843"/>
    <w:rsid w:val="006455A6"/>
    <w:rsid w:val="006472AF"/>
    <w:rsid w:val="00650B83"/>
    <w:rsid w:val="00651104"/>
    <w:rsid w:val="00651A07"/>
    <w:rsid w:val="00662160"/>
    <w:rsid w:val="006631B1"/>
    <w:rsid w:val="006948D8"/>
    <w:rsid w:val="00696AC8"/>
    <w:rsid w:val="006A08A2"/>
    <w:rsid w:val="006B5407"/>
    <w:rsid w:val="006B6662"/>
    <w:rsid w:val="006E083C"/>
    <w:rsid w:val="006F739A"/>
    <w:rsid w:val="00715282"/>
    <w:rsid w:val="00731846"/>
    <w:rsid w:val="00747B37"/>
    <w:rsid w:val="00763B47"/>
    <w:rsid w:val="00776A12"/>
    <w:rsid w:val="007773D8"/>
    <w:rsid w:val="007977D7"/>
    <w:rsid w:val="007B1E92"/>
    <w:rsid w:val="007C1237"/>
    <w:rsid w:val="007C197C"/>
    <w:rsid w:val="007C6D5D"/>
    <w:rsid w:val="007E7C42"/>
    <w:rsid w:val="007F06FE"/>
    <w:rsid w:val="007F176C"/>
    <w:rsid w:val="007F7F59"/>
    <w:rsid w:val="0080700D"/>
    <w:rsid w:val="00810631"/>
    <w:rsid w:val="00812CBD"/>
    <w:rsid w:val="00826CE6"/>
    <w:rsid w:val="00830818"/>
    <w:rsid w:val="00835A67"/>
    <w:rsid w:val="00857D09"/>
    <w:rsid w:val="008641F4"/>
    <w:rsid w:val="0088511F"/>
    <w:rsid w:val="00891A1C"/>
    <w:rsid w:val="00895CC2"/>
    <w:rsid w:val="008A3224"/>
    <w:rsid w:val="008A5657"/>
    <w:rsid w:val="008B2E11"/>
    <w:rsid w:val="008C2954"/>
    <w:rsid w:val="008E2902"/>
    <w:rsid w:val="008E3EF6"/>
    <w:rsid w:val="008E6EF7"/>
    <w:rsid w:val="008E7714"/>
    <w:rsid w:val="008F2E07"/>
    <w:rsid w:val="008F4704"/>
    <w:rsid w:val="008F5BAC"/>
    <w:rsid w:val="00912C52"/>
    <w:rsid w:val="009265E3"/>
    <w:rsid w:val="009402EE"/>
    <w:rsid w:val="00962583"/>
    <w:rsid w:val="0097162E"/>
    <w:rsid w:val="00996EA1"/>
    <w:rsid w:val="009B4562"/>
    <w:rsid w:val="009C1BD3"/>
    <w:rsid w:val="009C2100"/>
    <w:rsid w:val="009C75CD"/>
    <w:rsid w:val="009D5D06"/>
    <w:rsid w:val="009D6977"/>
    <w:rsid w:val="009D7DFC"/>
    <w:rsid w:val="009E346C"/>
    <w:rsid w:val="009E6DA2"/>
    <w:rsid w:val="009F266B"/>
    <w:rsid w:val="00A020FC"/>
    <w:rsid w:val="00A03556"/>
    <w:rsid w:val="00A1194B"/>
    <w:rsid w:val="00A23339"/>
    <w:rsid w:val="00A44C6F"/>
    <w:rsid w:val="00A53C74"/>
    <w:rsid w:val="00A57DB3"/>
    <w:rsid w:val="00A63F1D"/>
    <w:rsid w:val="00A6406E"/>
    <w:rsid w:val="00A651B2"/>
    <w:rsid w:val="00A7419D"/>
    <w:rsid w:val="00A75A68"/>
    <w:rsid w:val="00A75D34"/>
    <w:rsid w:val="00A77161"/>
    <w:rsid w:val="00AE2650"/>
    <w:rsid w:val="00AE447E"/>
    <w:rsid w:val="00AE5806"/>
    <w:rsid w:val="00AF57C7"/>
    <w:rsid w:val="00B03EAE"/>
    <w:rsid w:val="00B12E9F"/>
    <w:rsid w:val="00B16A39"/>
    <w:rsid w:val="00B5033F"/>
    <w:rsid w:val="00B5520B"/>
    <w:rsid w:val="00B62211"/>
    <w:rsid w:val="00B66D57"/>
    <w:rsid w:val="00B708E5"/>
    <w:rsid w:val="00BA0D72"/>
    <w:rsid w:val="00BB69E9"/>
    <w:rsid w:val="00BD0D26"/>
    <w:rsid w:val="00BE2C0E"/>
    <w:rsid w:val="00BE4437"/>
    <w:rsid w:val="00BE4ABE"/>
    <w:rsid w:val="00BF072A"/>
    <w:rsid w:val="00BF15AF"/>
    <w:rsid w:val="00C03FA3"/>
    <w:rsid w:val="00C36603"/>
    <w:rsid w:val="00C412A4"/>
    <w:rsid w:val="00C47D67"/>
    <w:rsid w:val="00C50134"/>
    <w:rsid w:val="00C50E77"/>
    <w:rsid w:val="00C54DD7"/>
    <w:rsid w:val="00C579FA"/>
    <w:rsid w:val="00C72742"/>
    <w:rsid w:val="00C73EF9"/>
    <w:rsid w:val="00C75722"/>
    <w:rsid w:val="00C93A64"/>
    <w:rsid w:val="00CA4265"/>
    <w:rsid w:val="00CA79FE"/>
    <w:rsid w:val="00CB53D2"/>
    <w:rsid w:val="00CC5D9A"/>
    <w:rsid w:val="00CD179F"/>
    <w:rsid w:val="00CD66A3"/>
    <w:rsid w:val="00CE346D"/>
    <w:rsid w:val="00CF5E49"/>
    <w:rsid w:val="00D23082"/>
    <w:rsid w:val="00D302B6"/>
    <w:rsid w:val="00D5741F"/>
    <w:rsid w:val="00D66CC2"/>
    <w:rsid w:val="00D75DFA"/>
    <w:rsid w:val="00D77A71"/>
    <w:rsid w:val="00D87023"/>
    <w:rsid w:val="00DA2135"/>
    <w:rsid w:val="00DA64FB"/>
    <w:rsid w:val="00DB3A83"/>
    <w:rsid w:val="00DD3F41"/>
    <w:rsid w:val="00DE2DE3"/>
    <w:rsid w:val="00DE5B74"/>
    <w:rsid w:val="00E02894"/>
    <w:rsid w:val="00E05E3E"/>
    <w:rsid w:val="00E272A3"/>
    <w:rsid w:val="00E30B32"/>
    <w:rsid w:val="00E556C2"/>
    <w:rsid w:val="00E578B7"/>
    <w:rsid w:val="00E6324C"/>
    <w:rsid w:val="00E70C19"/>
    <w:rsid w:val="00E74DEB"/>
    <w:rsid w:val="00E76851"/>
    <w:rsid w:val="00E8454E"/>
    <w:rsid w:val="00E93F3F"/>
    <w:rsid w:val="00E947EF"/>
    <w:rsid w:val="00EA253E"/>
    <w:rsid w:val="00EC0C74"/>
    <w:rsid w:val="00ED00D4"/>
    <w:rsid w:val="00ED06EC"/>
    <w:rsid w:val="00ED47DA"/>
    <w:rsid w:val="00EE270C"/>
    <w:rsid w:val="00EE378C"/>
    <w:rsid w:val="00F13AFF"/>
    <w:rsid w:val="00F16CAE"/>
    <w:rsid w:val="00F2171D"/>
    <w:rsid w:val="00F546B0"/>
    <w:rsid w:val="00F63CA7"/>
    <w:rsid w:val="00F91F6E"/>
    <w:rsid w:val="00FA5FB9"/>
    <w:rsid w:val="00FA6637"/>
    <w:rsid w:val="00FC3617"/>
    <w:rsid w:val="00FD63B3"/>
    <w:rsid w:val="00FE06F0"/>
    <w:rsid w:val="00FF2280"/>
    <w:rsid w:val="0BC9DA65"/>
    <w:rsid w:val="152B6115"/>
    <w:rsid w:val="1A75F5D1"/>
    <w:rsid w:val="1C619878"/>
    <w:rsid w:val="2329DA49"/>
    <w:rsid w:val="27FD4B6C"/>
    <w:rsid w:val="2AACC350"/>
    <w:rsid w:val="32E59E68"/>
    <w:rsid w:val="44334D24"/>
    <w:rsid w:val="470DFD8A"/>
    <w:rsid w:val="63416E91"/>
    <w:rsid w:val="6D4A9E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D4144"/>
  <w15:chartTrackingRefBased/>
  <w15:docId w15:val="{356BE360-74FF-4D47-81B6-750FF820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Outline1"/>
    <w:basedOn w:val="Normal"/>
    <w:next w:val="Normal"/>
    <w:link w:val="Heading1Char"/>
    <w:qFormat/>
    <w:rsid w:val="0088511F"/>
    <w:pPr>
      <w:numPr>
        <w:numId w:val="19"/>
      </w:numPr>
      <w:tabs>
        <w:tab w:val="left" w:pos="720"/>
        <w:tab w:val="left" w:pos="1440"/>
        <w:tab w:val="left" w:pos="2160"/>
        <w:tab w:val="left" w:pos="2880"/>
        <w:tab w:val="left" w:pos="4680"/>
        <w:tab w:val="left" w:pos="5400"/>
        <w:tab w:val="right" w:pos="9000"/>
      </w:tabs>
      <w:spacing w:after="0" w:line="240" w:lineRule="atLeast"/>
      <w:jc w:val="both"/>
      <w:outlineLvl w:val="0"/>
    </w:pPr>
    <w:rPr>
      <w:rFonts w:ascii="Arial" w:hAnsi="Arial" w:eastAsia="Times New Roman" w:cs="Times New Roman"/>
      <w:kern w:val="24"/>
      <w:sz w:val="24"/>
      <w:szCs w:val="20"/>
    </w:rPr>
  </w:style>
  <w:style w:type="paragraph" w:styleId="Heading2">
    <w:name w:val="heading 2"/>
    <w:aliases w:val="Outline2"/>
    <w:basedOn w:val="Normal"/>
    <w:next w:val="Normal"/>
    <w:link w:val="Heading2Char"/>
    <w:semiHidden/>
    <w:unhideWhenUsed/>
    <w:qFormat/>
    <w:rsid w:val="0088511F"/>
    <w:pPr>
      <w:numPr>
        <w:ilvl w:val="1"/>
        <w:numId w:val="19"/>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hAnsi="Arial" w:eastAsia="Times New Roman" w:cs="Times New Roman"/>
      <w:kern w:val="24"/>
      <w:sz w:val="24"/>
      <w:szCs w:val="20"/>
    </w:rPr>
  </w:style>
  <w:style w:type="paragraph" w:styleId="Heading3">
    <w:name w:val="heading 3"/>
    <w:aliases w:val="Outline3"/>
    <w:basedOn w:val="Normal"/>
    <w:next w:val="Normal"/>
    <w:link w:val="Heading3Char"/>
    <w:semiHidden/>
    <w:unhideWhenUsed/>
    <w:qFormat/>
    <w:rsid w:val="0088511F"/>
    <w:pPr>
      <w:numPr>
        <w:ilvl w:val="2"/>
        <w:numId w:val="19"/>
      </w:numPr>
      <w:tabs>
        <w:tab w:val="left" w:pos="1440"/>
        <w:tab w:val="left" w:pos="2160"/>
        <w:tab w:val="left" w:pos="2880"/>
        <w:tab w:val="left" w:pos="4680"/>
        <w:tab w:val="left" w:pos="5400"/>
        <w:tab w:val="right" w:pos="9000"/>
      </w:tabs>
      <w:spacing w:after="0" w:line="240" w:lineRule="atLeast"/>
      <w:ind w:left="1440"/>
      <w:jc w:val="both"/>
      <w:outlineLvl w:val="2"/>
    </w:pPr>
    <w:rPr>
      <w:rFonts w:ascii="Arial" w:hAnsi="Arial" w:eastAsia="Times New Roman" w:cs="Times New Roman"/>
      <w:kern w:val="24"/>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F15AF"/>
    <w:pPr>
      <w:ind w:left="720"/>
      <w:contextualSpacing/>
    </w:pPr>
  </w:style>
  <w:style w:type="table" w:styleId="GTITableStyle1" w:customStyle="1">
    <w:name w:val="GTI Table Style 1"/>
    <w:basedOn w:val="TableNormal"/>
    <w:uiPriority w:val="99"/>
    <w:rsid w:val="00595F07"/>
    <w:pPr>
      <w:spacing w:after="0" w:line="240" w:lineRule="auto"/>
    </w:pPr>
    <w:rPr>
      <w:rFonts w:eastAsia="Times New Roman" w:cs="Times New Roman"/>
      <w:sz w:val="18"/>
      <w:szCs w:val="18"/>
      <w:lang w:val="en-US"/>
    </w:rPr>
    <w:tblPr>
      <w:tblInd w:w="0" w:type="nil"/>
      <w:tblBorders>
        <w:bottom w:val="single" w:color="5B9BD5" w:themeColor="accent1" w:sz="2" w:space="0"/>
        <w:insideH w:val="single" w:color="5B9BD5" w:themeColor="accent1" w:sz="2" w:space="0"/>
      </w:tblBorders>
      <w:tblCellMar>
        <w:left w:w="28" w:type="dxa"/>
        <w:right w:w="28" w:type="dxa"/>
      </w:tblCellMar>
    </w:tblPr>
    <w:tblStylePr w:type="firstRow">
      <w:rPr>
        <w:rFonts w:hint="default" w:cs="Arial" w:asciiTheme="minorHAnsi" w:hAnsiTheme="minorHAnsi"/>
        <w:color w:val="5B9BD5" w:themeColor="accent1"/>
      </w:rPr>
      <w:tblPr/>
      <w:tcPr>
        <w:tcBorders>
          <w:top w:val="nil"/>
          <w:left w:val="nil"/>
          <w:bottom w:val="single" w:color="5B9BD5" w:themeColor="accent1" w:sz="8" w:space="0"/>
          <w:right w:val="nil"/>
          <w:insideH w:val="nil"/>
          <w:insideV w:val="nil"/>
          <w:tl2br w:val="nil"/>
          <w:tr2bl w:val="nil"/>
        </w:tcBorders>
      </w:tcPr>
    </w:tblStylePr>
  </w:style>
  <w:style w:type="character" w:styleId="Heading1Char" w:customStyle="1">
    <w:name w:val="Heading 1 Char"/>
    <w:aliases w:val="Outline1 Char"/>
    <w:basedOn w:val="DefaultParagraphFont"/>
    <w:link w:val="Heading1"/>
    <w:rsid w:val="0088511F"/>
    <w:rPr>
      <w:rFonts w:ascii="Arial" w:hAnsi="Arial" w:eastAsia="Times New Roman" w:cs="Times New Roman"/>
      <w:kern w:val="24"/>
      <w:sz w:val="24"/>
      <w:szCs w:val="20"/>
    </w:rPr>
  </w:style>
  <w:style w:type="character" w:styleId="Heading2Char" w:customStyle="1">
    <w:name w:val="Heading 2 Char"/>
    <w:aliases w:val="Outline2 Char"/>
    <w:basedOn w:val="DefaultParagraphFont"/>
    <w:link w:val="Heading2"/>
    <w:semiHidden/>
    <w:rsid w:val="0088511F"/>
    <w:rPr>
      <w:rFonts w:ascii="Arial" w:hAnsi="Arial" w:eastAsia="Times New Roman" w:cs="Times New Roman"/>
      <w:kern w:val="24"/>
      <w:sz w:val="24"/>
      <w:szCs w:val="20"/>
    </w:rPr>
  </w:style>
  <w:style w:type="character" w:styleId="Heading3Char" w:customStyle="1">
    <w:name w:val="Heading 3 Char"/>
    <w:aliases w:val="Outline3 Char"/>
    <w:basedOn w:val="DefaultParagraphFont"/>
    <w:link w:val="Heading3"/>
    <w:semiHidden/>
    <w:rsid w:val="0088511F"/>
    <w:rPr>
      <w:rFonts w:ascii="Arial" w:hAnsi="Arial" w:eastAsia="Times New Roman" w:cs="Times New Roman"/>
      <w:kern w:val="24"/>
      <w:sz w:val="24"/>
      <w:szCs w:val="20"/>
    </w:rPr>
  </w:style>
  <w:style w:type="paragraph" w:styleId="Header">
    <w:name w:val="header"/>
    <w:basedOn w:val="Normal"/>
    <w:link w:val="HeaderChar"/>
    <w:uiPriority w:val="99"/>
    <w:unhideWhenUsed/>
    <w:rsid w:val="00F91F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1F6E"/>
  </w:style>
  <w:style w:type="paragraph" w:styleId="Footer">
    <w:name w:val="footer"/>
    <w:basedOn w:val="Normal"/>
    <w:link w:val="FooterChar"/>
    <w:uiPriority w:val="99"/>
    <w:unhideWhenUsed/>
    <w:rsid w:val="00F91F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91F6E"/>
  </w:style>
  <w:style w:type="table" w:styleId="TableGrid">
    <w:name w:val="Table Grid"/>
    <w:basedOn w:val="TableNormal"/>
    <w:uiPriority w:val="39"/>
    <w:rsid w:val="00FC3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6487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487E"/>
    <w:rPr>
      <w:rFonts w:ascii="Segoe UI" w:hAnsi="Segoe UI" w:cs="Segoe UI"/>
      <w:sz w:val="18"/>
      <w:szCs w:val="18"/>
    </w:rPr>
  </w:style>
  <w:style w:type="paragraph" w:styleId="NoSpacing">
    <w:name w:val="No Spacing"/>
    <w:link w:val="NoSpacingChar"/>
    <w:uiPriority w:val="1"/>
    <w:qFormat/>
    <w:rsid w:val="006E083C"/>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6E083C"/>
    <w:rPr>
      <w:rFonts w:eastAsiaTheme="minorEastAsia"/>
      <w:lang w:val="en-US"/>
    </w:rPr>
  </w:style>
  <w:style w:type="character" w:styleId="CommentReference">
    <w:name w:val="annotation reference"/>
    <w:basedOn w:val="DefaultParagraphFont"/>
    <w:uiPriority w:val="99"/>
    <w:semiHidden/>
    <w:unhideWhenUsed/>
    <w:rsid w:val="00E93F3F"/>
    <w:rPr>
      <w:sz w:val="16"/>
      <w:szCs w:val="16"/>
    </w:rPr>
  </w:style>
  <w:style w:type="paragraph" w:styleId="CommentText">
    <w:name w:val="annotation text"/>
    <w:basedOn w:val="Normal"/>
    <w:link w:val="CommentTextChar"/>
    <w:uiPriority w:val="99"/>
    <w:unhideWhenUsed/>
    <w:rsid w:val="00E93F3F"/>
    <w:pPr>
      <w:spacing w:line="240" w:lineRule="auto"/>
    </w:pPr>
    <w:rPr>
      <w:sz w:val="20"/>
      <w:szCs w:val="20"/>
    </w:rPr>
  </w:style>
  <w:style w:type="character" w:styleId="CommentTextChar" w:customStyle="1">
    <w:name w:val="Comment Text Char"/>
    <w:basedOn w:val="DefaultParagraphFont"/>
    <w:link w:val="CommentText"/>
    <w:uiPriority w:val="99"/>
    <w:rsid w:val="00E93F3F"/>
    <w:rPr>
      <w:sz w:val="20"/>
      <w:szCs w:val="20"/>
    </w:rPr>
  </w:style>
  <w:style w:type="paragraph" w:styleId="CommentSubject">
    <w:name w:val="annotation subject"/>
    <w:basedOn w:val="CommentText"/>
    <w:next w:val="CommentText"/>
    <w:link w:val="CommentSubjectChar"/>
    <w:uiPriority w:val="99"/>
    <w:semiHidden/>
    <w:unhideWhenUsed/>
    <w:rsid w:val="00E93F3F"/>
    <w:rPr>
      <w:b/>
      <w:bCs/>
    </w:rPr>
  </w:style>
  <w:style w:type="character" w:styleId="CommentSubjectChar" w:customStyle="1">
    <w:name w:val="Comment Subject Char"/>
    <w:basedOn w:val="CommentTextChar"/>
    <w:link w:val="CommentSubject"/>
    <w:uiPriority w:val="99"/>
    <w:semiHidden/>
    <w:rsid w:val="00E93F3F"/>
    <w:rPr>
      <w:b/>
      <w:bCs/>
      <w:sz w:val="20"/>
      <w:szCs w:val="20"/>
    </w:rPr>
  </w:style>
  <w:style w:type="paragraph" w:styleId="Revision">
    <w:name w:val="Revision"/>
    <w:hidden/>
    <w:uiPriority w:val="99"/>
    <w:semiHidden/>
    <w:rsid w:val="00E30B32"/>
    <w:pPr>
      <w:spacing w:after="0" w:line="240" w:lineRule="auto"/>
    </w:pPr>
  </w:style>
  <w:style w:type="character" w:styleId="Hyperlink">
    <w:name w:val="Hyperlink"/>
    <w:basedOn w:val="DefaultParagraphFont"/>
    <w:uiPriority w:val="99"/>
    <w:unhideWhenUsed/>
    <w:rsid w:val="006065EA"/>
    <w:rPr>
      <w:color w:val="0563C1" w:themeColor="hyperlink"/>
      <w:u w:val="single"/>
    </w:rPr>
  </w:style>
  <w:style w:type="character" w:styleId="UnresolvedMention">
    <w:name w:val="Unresolved Mention"/>
    <w:basedOn w:val="DefaultParagraphFont"/>
    <w:uiPriority w:val="99"/>
    <w:semiHidden/>
    <w:unhideWhenUsed/>
    <w:rsid w:val="006065EA"/>
    <w:rPr>
      <w:color w:val="605E5C"/>
      <w:shd w:val="clear" w:color="auto" w:fill="E1DFDD"/>
    </w:rPr>
  </w:style>
  <w:style w:type="character" w:styleId="FollowedHyperlink">
    <w:name w:val="FollowedHyperlink"/>
    <w:basedOn w:val="DefaultParagraphFont"/>
    <w:uiPriority w:val="99"/>
    <w:semiHidden/>
    <w:unhideWhenUsed/>
    <w:rsid w:val="006065EA"/>
    <w:rPr>
      <w:color w:val="954F72" w:themeColor="followedHyperlink"/>
      <w:u w:val="single"/>
    </w:rPr>
  </w:style>
  <w:style w:type="paragraph" w:styleId="Title">
    <w:name w:val="Title"/>
    <w:basedOn w:val="Heading1"/>
    <w:next w:val="Normal"/>
    <w:link w:val="TitleChar"/>
    <w:uiPriority w:val="10"/>
    <w:qFormat/>
    <w:rsid w:val="00E8454E"/>
    <w:pPr>
      <w:numPr>
        <w:numId w:val="0"/>
      </w:numPr>
      <w:tabs>
        <w:tab w:val="clear" w:pos="720"/>
        <w:tab w:val="clear" w:pos="1440"/>
        <w:tab w:val="clear" w:pos="2160"/>
        <w:tab w:val="clear" w:pos="2880"/>
        <w:tab w:val="clear" w:pos="4680"/>
        <w:tab w:val="clear" w:pos="5400"/>
        <w:tab w:val="clear" w:pos="9000"/>
      </w:tabs>
      <w:jc w:val="left"/>
    </w:pPr>
    <w:rPr>
      <w:rFonts w:cs="Arial"/>
      <w:b/>
      <w:sz w:val="36"/>
      <w:szCs w:val="36"/>
    </w:rPr>
  </w:style>
  <w:style w:type="character" w:styleId="TitleChar" w:customStyle="1">
    <w:name w:val="Title Char"/>
    <w:basedOn w:val="DefaultParagraphFont"/>
    <w:link w:val="Title"/>
    <w:uiPriority w:val="10"/>
    <w:rsid w:val="00E8454E"/>
    <w:rPr>
      <w:rFonts w:ascii="Arial" w:hAnsi="Arial" w:eastAsia="Times New Roman" w:cs="Arial"/>
      <w:b/>
      <w:kern w:val="24"/>
      <w:sz w:val="36"/>
      <w:szCs w:val="36"/>
    </w:rPr>
  </w:style>
  <w:style w:type="paragraph" w:styleId="Subtitle">
    <w:name w:val="Subtitle"/>
    <w:basedOn w:val="Heading2"/>
    <w:next w:val="Normal"/>
    <w:link w:val="SubtitleChar"/>
    <w:uiPriority w:val="11"/>
    <w:qFormat/>
    <w:rsid w:val="00494646"/>
    <w:pPr>
      <w:numPr>
        <w:ilvl w:val="0"/>
        <w:numId w:val="0"/>
      </w:numPr>
      <w:spacing w:before="120" w:after="120" w:line="240" w:lineRule="auto"/>
      <w:contextualSpacing/>
    </w:pPr>
    <w:rPr>
      <w:rFonts w:cs="Arial"/>
      <w:b/>
      <w:bCs/>
      <w:sz w:val="28"/>
      <w:szCs w:val="28"/>
      <w:u w:val="single"/>
    </w:rPr>
  </w:style>
  <w:style w:type="character" w:styleId="SubtitleChar" w:customStyle="1">
    <w:name w:val="Subtitle Char"/>
    <w:basedOn w:val="DefaultParagraphFont"/>
    <w:link w:val="Subtitle"/>
    <w:uiPriority w:val="11"/>
    <w:rsid w:val="00494646"/>
    <w:rPr>
      <w:rFonts w:ascii="Arial" w:hAnsi="Arial" w:eastAsia="Times New Roman" w:cs="Arial"/>
      <w:b/>
      <w:bCs/>
      <w:kern w:val="24"/>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2529">
      <w:bodyDiv w:val="1"/>
      <w:marLeft w:val="0"/>
      <w:marRight w:val="0"/>
      <w:marTop w:val="0"/>
      <w:marBottom w:val="0"/>
      <w:divBdr>
        <w:top w:val="none" w:sz="0" w:space="0" w:color="auto"/>
        <w:left w:val="none" w:sz="0" w:space="0" w:color="auto"/>
        <w:bottom w:val="none" w:sz="0" w:space="0" w:color="auto"/>
        <w:right w:val="none" w:sz="0" w:space="0" w:color="auto"/>
      </w:divBdr>
      <w:divsChild>
        <w:div w:id="219949274">
          <w:marLeft w:val="547"/>
          <w:marRight w:val="0"/>
          <w:marTop w:val="0"/>
          <w:marBottom w:val="0"/>
          <w:divBdr>
            <w:top w:val="none" w:sz="0" w:space="0" w:color="auto"/>
            <w:left w:val="none" w:sz="0" w:space="0" w:color="auto"/>
            <w:bottom w:val="none" w:sz="0" w:space="0" w:color="auto"/>
            <w:right w:val="none" w:sz="0" w:space="0" w:color="auto"/>
          </w:divBdr>
        </w:div>
        <w:div w:id="572087249">
          <w:marLeft w:val="547"/>
          <w:marRight w:val="0"/>
          <w:marTop w:val="0"/>
          <w:marBottom w:val="0"/>
          <w:divBdr>
            <w:top w:val="none" w:sz="0" w:space="0" w:color="auto"/>
            <w:left w:val="none" w:sz="0" w:space="0" w:color="auto"/>
            <w:bottom w:val="none" w:sz="0" w:space="0" w:color="auto"/>
            <w:right w:val="none" w:sz="0" w:space="0" w:color="auto"/>
          </w:divBdr>
        </w:div>
        <w:div w:id="577642646">
          <w:marLeft w:val="547"/>
          <w:marRight w:val="0"/>
          <w:marTop w:val="0"/>
          <w:marBottom w:val="0"/>
          <w:divBdr>
            <w:top w:val="none" w:sz="0" w:space="0" w:color="auto"/>
            <w:left w:val="none" w:sz="0" w:space="0" w:color="auto"/>
            <w:bottom w:val="none" w:sz="0" w:space="0" w:color="auto"/>
            <w:right w:val="none" w:sz="0" w:space="0" w:color="auto"/>
          </w:divBdr>
        </w:div>
        <w:div w:id="1268350748">
          <w:marLeft w:val="547"/>
          <w:marRight w:val="0"/>
          <w:marTop w:val="0"/>
          <w:marBottom w:val="0"/>
          <w:divBdr>
            <w:top w:val="none" w:sz="0" w:space="0" w:color="auto"/>
            <w:left w:val="none" w:sz="0" w:space="0" w:color="auto"/>
            <w:bottom w:val="none" w:sz="0" w:space="0" w:color="auto"/>
            <w:right w:val="none" w:sz="0" w:space="0" w:color="auto"/>
          </w:divBdr>
        </w:div>
      </w:divsChild>
    </w:div>
    <w:div w:id="925840482">
      <w:bodyDiv w:val="1"/>
      <w:marLeft w:val="0"/>
      <w:marRight w:val="0"/>
      <w:marTop w:val="0"/>
      <w:marBottom w:val="0"/>
      <w:divBdr>
        <w:top w:val="none" w:sz="0" w:space="0" w:color="auto"/>
        <w:left w:val="none" w:sz="0" w:space="0" w:color="auto"/>
        <w:bottom w:val="none" w:sz="0" w:space="0" w:color="auto"/>
        <w:right w:val="none" w:sz="0" w:space="0" w:color="auto"/>
      </w:divBdr>
      <w:divsChild>
        <w:div w:id="784621499">
          <w:marLeft w:val="547"/>
          <w:marRight w:val="0"/>
          <w:marTop w:val="0"/>
          <w:marBottom w:val="0"/>
          <w:divBdr>
            <w:top w:val="none" w:sz="0" w:space="0" w:color="auto"/>
            <w:left w:val="none" w:sz="0" w:space="0" w:color="auto"/>
            <w:bottom w:val="none" w:sz="0" w:space="0" w:color="auto"/>
            <w:right w:val="none" w:sz="0" w:space="0" w:color="auto"/>
          </w:divBdr>
        </w:div>
      </w:divsChild>
    </w:div>
    <w:div w:id="981346979">
      <w:bodyDiv w:val="1"/>
      <w:marLeft w:val="0"/>
      <w:marRight w:val="0"/>
      <w:marTop w:val="0"/>
      <w:marBottom w:val="0"/>
      <w:divBdr>
        <w:top w:val="none" w:sz="0" w:space="0" w:color="auto"/>
        <w:left w:val="none" w:sz="0" w:space="0" w:color="auto"/>
        <w:bottom w:val="none" w:sz="0" w:space="0" w:color="auto"/>
        <w:right w:val="none" w:sz="0" w:space="0" w:color="auto"/>
      </w:divBdr>
    </w:div>
    <w:div w:id="1131705519">
      <w:bodyDiv w:val="1"/>
      <w:marLeft w:val="0"/>
      <w:marRight w:val="0"/>
      <w:marTop w:val="0"/>
      <w:marBottom w:val="0"/>
      <w:divBdr>
        <w:top w:val="none" w:sz="0" w:space="0" w:color="auto"/>
        <w:left w:val="none" w:sz="0" w:space="0" w:color="auto"/>
        <w:bottom w:val="none" w:sz="0" w:space="0" w:color="auto"/>
        <w:right w:val="none" w:sz="0" w:space="0" w:color="auto"/>
      </w:divBdr>
    </w:div>
    <w:div w:id="1515148263">
      <w:bodyDiv w:val="1"/>
      <w:marLeft w:val="0"/>
      <w:marRight w:val="0"/>
      <w:marTop w:val="0"/>
      <w:marBottom w:val="0"/>
      <w:divBdr>
        <w:top w:val="none" w:sz="0" w:space="0" w:color="auto"/>
        <w:left w:val="none" w:sz="0" w:space="0" w:color="auto"/>
        <w:bottom w:val="none" w:sz="0" w:space="0" w:color="auto"/>
        <w:right w:val="none" w:sz="0" w:space="0" w:color="auto"/>
      </w:divBdr>
    </w:div>
    <w:div w:id="1572227402">
      <w:bodyDiv w:val="1"/>
      <w:marLeft w:val="0"/>
      <w:marRight w:val="0"/>
      <w:marTop w:val="0"/>
      <w:marBottom w:val="0"/>
      <w:divBdr>
        <w:top w:val="none" w:sz="0" w:space="0" w:color="auto"/>
        <w:left w:val="none" w:sz="0" w:space="0" w:color="auto"/>
        <w:bottom w:val="none" w:sz="0" w:space="0" w:color="auto"/>
        <w:right w:val="none" w:sz="0" w:space="0" w:color="auto"/>
      </w:divBdr>
    </w:div>
    <w:div w:id="1680309722">
      <w:bodyDiv w:val="1"/>
      <w:marLeft w:val="0"/>
      <w:marRight w:val="0"/>
      <w:marTop w:val="0"/>
      <w:marBottom w:val="0"/>
      <w:divBdr>
        <w:top w:val="none" w:sz="0" w:space="0" w:color="auto"/>
        <w:left w:val="none" w:sz="0" w:space="0" w:color="auto"/>
        <w:bottom w:val="none" w:sz="0" w:space="0" w:color="auto"/>
        <w:right w:val="none" w:sz="0" w:space="0" w:color="auto"/>
      </w:divBdr>
      <w:divsChild>
        <w:div w:id="391195196">
          <w:marLeft w:val="547"/>
          <w:marRight w:val="0"/>
          <w:marTop w:val="0"/>
          <w:marBottom w:val="0"/>
          <w:divBdr>
            <w:top w:val="none" w:sz="0" w:space="0" w:color="auto"/>
            <w:left w:val="none" w:sz="0" w:space="0" w:color="auto"/>
            <w:bottom w:val="none" w:sz="0" w:space="0" w:color="auto"/>
            <w:right w:val="none" w:sz="0" w:space="0" w:color="auto"/>
          </w:divBdr>
        </w:div>
      </w:divsChild>
    </w:div>
    <w:div w:id="1880972128">
      <w:bodyDiv w:val="1"/>
      <w:marLeft w:val="0"/>
      <w:marRight w:val="0"/>
      <w:marTop w:val="0"/>
      <w:marBottom w:val="0"/>
      <w:divBdr>
        <w:top w:val="none" w:sz="0" w:space="0" w:color="auto"/>
        <w:left w:val="none" w:sz="0" w:space="0" w:color="auto"/>
        <w:bottom w:val="none" w:sz="0" w:space="0" w:color="auto"/>
        <w:right w:val="none" w:sz="0" w:space="0" w:color="auto"/>
      </w:divBdr>
    </w:div>
    <w:div w:id="19504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diagramLayout" Target="diagrams/layout1.xml" Id="rId13" /><Relationship Type="http://schemas.openxmlformats.org/officeDocument/2006/relationships/diagramData" Target="diagrams/data2.xml" Id="rId18" /><Relationship Type="http://schemas.openxmlformats.org/officeDocument/2006/relationships/diagramColors" Target="diagrams/colors3.xml" Id="rId26" /><Relationship Type="http://schemas.openxmlformats.org/officeDocument/2006/relationships/numbering" Target="numbering.xml" Id="rId3" /><Relationship Type="http://schemas.openxmlformats.org/officeDocument/2006/relationships/diagramColors" Target="diagrams/colors2.xml" Id="rId21" /><Relationship Type="http://schemas.openxmlformats.org/officeDocument/2006/relationships/footnotes" Target="footnotes.xml" Id="rId7" /><Relationship Type="http://schemas.openxmlformats.org/officeDocument/2006/relationships/diagramData" Target="diagrams/data1.xml" Id="rId12" /><Relationship Type="http://schemas.openxmlformats.org/officeDocument/2006/relationships/image" Target="media/image3.png" Id="rId17" /><Relationship Type="http://schemas.openxmlformats.org/officeDocument/2006/relationships/diagramQuickStyle" Target="diagrams/quickStyle3.xml" Id="rId25"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diagramQuickStyle" Target="diagrams/quickStyle2.xm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gov.scot/binaries/content/documents/govscot/publications/advice-and-guidance/2022/12/blueprint-good-governance-nhs-scotland-second-edition/documents/blueprint-good-governance-nhs-scotland-second-edition/blueprint-good-governance-nhs-scotland-second-edition/govscot%3Adocument/blueprint-good-governance-nhs-scotland-second-edition.pdf" TargetMode="External" Id="rId11" /><Relationship Type="http://schemas.openxmlformats.org/officeDocument/2006/relationships/diagramLayout" Target="diagrams/layout3.xml" Id="rId24" /><Relationship Type="http://schemas.openxmlformats.org/officeDocument/2006/relationships/settings" Target="settings.xml" Id="rId5" /><Relationship Type="http://schemas.openxmlformats.org/officeDocument/2006/relationships/diagramColors" Target="diagrams/colors1.xml" Id="rId15" /><Relationship Type="http://schemas.openxmlformats.org/officeDocument/2006/relationships/diagramData" Target="diagrams/data3.xml" Id="rId23" /><Relationship Type="http://schemas.openxmlformats.org/officeDocument/2006/relationships/hyperlink" Target="https://www.healthcareimprovementscotland.org/" TargetMode="External" Id="rId28" /><Relationship Type="http://schemas.openxmlformats.org/officeDocument/2006/relationships/image" Target="media/image2.png" Id="rId10" /><Relationship Type="http://schemas.openxmlformats.org/officeDocument/2006/relationships/diagramLayout" Target="diagrams/layout2.xm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diagramQuickStyle" Target="diagrams/quickStyle1.xml" Id="rId14" /><Relationship Type="http://schemas.microsoft.com/office/2007/relationships/diagramDrawing" Target="diagrams/drawing2.xml" Id="rId22" /><Relationship Type="http://schemas.microsoft.com/office/2007/relationships/diagramDrawing" Target="diagrams/drawing3.xml" Id="rId27" /><Relationship Type="http://schemas.openxmlformats.org/officeDocument/2006/relationships/fontTable" Target="fontTable.xml" Id="rId30"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98A27F-9EF9-44C9-BE4E-2F47C8F13CA8}" type="doc">
      <dgm:prSet loTypeId="urn:microsoft.com/office/officeart/2005/8/layout/pyramid1" loCatId="pyramid" qsTypeId="urn:microsoft.com/office/officeart/2005/8/quickstyle/simple1" qsCatId="simple" csTypeId="urn:microsoft.com/office/officeart/2005/8/colors/accent1_2" csCatId="accent1" phldr="1"/>
      <dgm:spPr/>
    </dgm:pt>
    <dgm:pt modelId="{7E82A05F-EE54-4EEA-A1B7-37713F9E7B1C}">
      <dgm:prSet phldrT="[Text]" custT="1"/>
      <dgm:spPr>
        <a:solidFill>
          <a:schemeClr val="tx1"/>
        </a:solidFill>
      </dgm:spPr>
      <dgm:t>
        <a:bodyPr/>
        <a:lstStyle/>
        <a:p>
          <a:r>
            <a:rPr lang="en-GB" sz="1400" b="1">
              <a:solidFill>
                <a:schemeClr val="bg1"/>
              </a:solidFill>
            </a:rPr>
            <a:t>5</a:t>
          </a:r>
        </a:p>
      </dgm:t>
    </dgm:pt>
    <dgm:pt modelId="{80B558CC-4F60-44F1-9FDA-E2C4DFB0B01A}" type="parTrans" cxnId="{46922824-CDDC-4905-941B-0677E26E8F41}">
      <dgm:prSet/>
      <dgm:spPr/>
      <dgm:t>
        <a:bodyPr/>
        <a:lstStyle/>
        <a:p>
          <a:endParaRPr lang="en-GB"/>
        </a:p>
      </dgm:t>
    </dgm:pt>
    <dgm:pt modelId="{B85BB977-DAED-4DD3-92F6-4121F0BFF44F}" type="sibTrans" cxnId="{46922824-CDDC-4905-941B-0677E26E8F41}">
      <dgm:prSet/>
      <dgm:spPr/>
      <dgm:t>
        <a:bodyPr/>
        <a:lstStyle/>
        <a:p>
          <a:endParaRPr lang="en-GB"/>
        </a:p>
      </dgm:t>
    </dgm:pt>
    <dgm:pt modelId="{3B879842-BAF7-421C-B702-2D5B5BD618F7}">
      <dgm:prSet phldrT="[Text]" custT="1"/>
      <dgm:spPr>
        <a:solidFill>
          <a:srgbClr val="FF0000"/>
        </a:solidFill>
      </dgm:spPr>
      <dgm:t>
        <a:bodyPr/>
        <a:lstStyle/>
        <a:p>
          <a:r>
            <a:rPr lang="en-GB" sz="1400" b="1"/>
            <a:t>4</a:t>
          </a:r>
        </a:p>
      </dgm:t>
    </dgm:pt>
    <dgm:pt modelId="{50A14EDE-68D6-4FC2-9858-064691D8B355}" type="parTrans" cxnId="{051ABADF-E5E6-4206-A354-0960231C6583}">
      <dgm:prSet/>
      <dgm:spPr/>
      <dgm:t>
        <a:bodyPr/>
        <a:lstStyle/>
        <a:p>
          <a:endParaRPr lang="en-GB"/>
        </a:p>
      </dgm:t>
    </dgm:pt>
    <dgm:pt modelId="{A25A8D15-A5B5-4F77-ABE4-C75FCB91C9E3}" type="sibTrans" cxnId="{051ABADF-E5E6-4206-A354-0960231C6583}">
      <dgm:prSet/>
      <dgm:spPr/>
      <dgm:t>
        <a:bodyPr/>
        <a:lstStyle/>
        <a:p>
          <a:endParaRPr lang="en-GB"/>
        </a:p>
      </dgm:t>
    </dgm:pt>
    <dgm:pt modelId="{F076DF44-B37D-44CC-8124-5A5FD9B028FC}">
      <dgm:prSet phldrT="[Text]" custT="1"/>
      <dgm:spPr>
        <a:solidFill>
          <a:srgbClr val="FFC000"/>
        </a:solidFill>
      </dgm:spPr>
      <dgm:t>
        <a:bodyPr/>
        <a:lstStyle/>
        <a:p>
          <a:r>
            <a:rPr lang="en-GB" sz="1600" b="1"/>
            <a:t>3</a:t>
          </a:r>
        </a:p>
      </dgm:t>
    </dgm:pt>
    <dgm:pt modelId="{995F2A11-DF57-48FF-97D3-DBCEAC64F94C}" type="parTrans" cxnId="{F0AF8F58-0AE2-4132-B92F-B3E558219E0C}">
      <dgm:prSet/>
      <dgm:spPr/>
      <dgm:t>
        <a:bodyPr/>
        <a:lstStyle/>
        <a:p>
          <a:endParaRPr lang="en-GB"/>
        </a:p>
      </dgm:t>
    </dgm:pt>
    <dgm:pt modelId="{D16D1A81-803E-43C0-859F-912598FF12CC}" type="sibTrans" cxnId="{F0AF8F58-0AE2-4132-B92F-B3E558219E0C}">
      <dgm:prSet/>
      <dgm:spPr/>
      <dgm:t>
        <a:bodyPr/>
        <a:lstStyle/>
        <a:p>
          <a:endParaRPr lang="en-GB"/>
        </a:p>
      </dgm:t>
    </dgm:pt>
    <dgm:pt modelId="{8B779671-945E-448D-9F48-50C6344E36A4}">
      <dgm:prSet phldrT="[Text]" custT="1"/>
      <dgm:spPr>
        <a:solidFill>
          <a:srgbClr val="92D050"/>
        </a:solidFill>
      </dgm:spPr>
      <dgm:t>
        <a:bodyPr/>
        <a:lstStyle/>
        <a:p>
          <a:r>
            <a:rPr lang="en-GB" sz="1600" b="1"/>
            <a:t>2</a:t>
          </a:r>
        </a:p>
      </dgm:t>
    </dgm:pt>
    <dgm:pt modelId="{09371021-594D-4D3C-BE59-3D836BBA109C}" type="parTrans" cxnId="{A9225516-991C-4DB6-A450-E2E992530034}">
      <dgm:prSet/>
      <dgm:spPr/>
      <dgm:t>
        <a:bodyPr/>
        <a:lstStyle/>
        <a:p>
          <a:endParaRPr lang="en-GB"/>
        </a:p>
      </dgm:t>
    </dgm:pt>
    <dgm:pt modelId="{E39A80FA-6B11-41D1-9C33-F9C573235873}" type="sibTrans" cxnId="{A9225516-991C-4DB6-A450-E2E992530034}">
      <dgm:prSet/>
      <dgm:spPr/>
      <dgm:t>
        <a:bodyPr/>
        <a:lstStyle/>
        <a:p>
          <a:endParaRPr lang="en-GB"/>
        </a:p>
      </dgm:t>
    </dgm:pt>
    <dgm:pt modelId="{9B177EEA-A34E-4A05-9A09-C7AE88B89629}">
      <dgm:prSet phldrT="[Text]" custT="1"/>
      <dgm:spPr>
        <a:solidFill>
          <a:srgbClr val="00B050"/>
        </a:solidFill>
      </dgm:spPr>
      <dgm:t>
        <a:bodyPr/>
        <a:lstStyle/>
        <a:p>
          <a:r>
            <a:rPr lang="en-GB" sz="1600" b="1"/>
            <a:t>1</a:t>
          </a:r>
        </a:p>
      </dgm:t>
    </dgm:pt>
    <dgm:pt modelId="{02E1E359-4BB9-49E8-A64A-B998BC1300F5}" type="parTrans" cxnId="{4716B2AC-FB0D-48C3-BD4B-DBA51BBE390B}">
      <dgm:prSet/>
      <dgm:spPr/>
      <dgm:t>
        <a:bodyPr/>
        <a:lstStyle/>
        <a:p>
          <a:endParaRPr lang="en-GB"/>
        </a:p>
      </dgm:t>
    </dgm:pt>
    <dgm:pt modelId="{98219223-F106-4262-80A4-309338985643}" type="sibTrans" cxnId="{4716B2AC-FB0D-48C3-BD4B-DBA51BBE390B}">
      <dgm:prSet/>
      <dgm:spPr/>
      <dgm:t>
        <a:bodyPr/>
        <a:lstStyle/>
        <a:p>
          <a:endParaRPr lang="en-GB"/>
        </a:p>
      </dgm:t>
    </dgm:pt>
    <dgm:pt modelId="{CAFFB214-AE17-4C1B-86A8-75F8EC38A5AE}" type="pres">
      <dgm:prSet presAssocID="{5C98A27F-9EF9-44C9-BE4E-2F47C8F13CA8}" presName="Name0" presStyleCnt="0">
        <dgm:presLayoutVars>
          <dgm:dir/>
          <dgm:animLvl val="lvl"/>
          <dgm:resizeHandles val="exact"/>
        </dgm:presLayoutVars>
      </dgm:prSet>
      <dgm:spPr/>
    </dgm:pt>
    <dgm:pt modelId="{718A50EB-A3EC-4F64-ACDC-BE2BEB7E1ABF}" type="pres">
      <dgm:prSet presAssocID="{7E82A05F-EE54-4EEA-A1B7-37713F9E7B1C}" presName="Name8" presStyleCnt="0"/>
      <dgm:spPr/>
    </dgm:pt>
    <dgm:pt modelId="{44E6E4AC-842F-4A8B-8026-BD4BC206CCF3}" type="pres">
      <dgm:prSet presAssocID="{7E82A05F-EE54-4EEA-A1B7-37713F9E7B1C}" presName="level" presStyleLbl="node1" presStyleIdx="0" presStyleCnt="5">
        <dgm:presLayoutVars>
          <dgm:chMax val="1"/>
          <dgm:bulletEnabled val="1"/>
        </dgm:presLayoutVars>
      </dgm:prSet>
      <dgm:spPr/>
    </dgm:pt>
    <dgm:pt modelId="{67EB06C4-FEA5-408F-8C0D-BD6DC6095B73}" type="pres">
      <dgm:prSet presAssocID="{7E82A05F-EE54-4EEA-A1B7-37713F9E7B1C}" presName="levelTx" presStyleLbl="revTx" presStyleIdx="0" presStyleCnt="0">
        <dgm:presLayoutVars>
          <dgm:chMax val="1"/>
          <dgm:bulletEnabled val="1"/>
        </dgm:presLayoutVars>
      </dgm:prSet>
      <dgm:spPr/>
    </dgm:pt>
    <dgm:pt modelId="{281784CC-D929-4118-A54D-DA0E0C3397A2}" type="pres">
      <dgm:prSet presAssocID="{3B879842-BAF7-421C-B702-2D5B5BD618F7}" presName="Name8" presStyleCnt="0"/>
      <dgm:spPr/>
    </dgm:pt>
    <dgm:pt modelId="{C2410BB1-921C-43CC-B7A2-4EB29BBCE862}" type="pres">
      <dgm:prSet presAssocID="{3B879842-BAF7-421C-B702-2D5B5BD618F7}" presName="level" presStyleLbl="node1" presStyleIdx="1" presStyleCnt="5">
        <dgm:presLayoutVars>
          <dgm:chMax val="1"/>
          <dgm:bulletEnabled val="1"/>
        </dgm:presLayoutVars>
      </dgm:prSet>
      <dgm:spPr/>
    </dgm:pt>
    <dgm:pt modelId="{FFD54236-B638-4707-A5EC-BBEC51438D3D}" type="pres">
      <dgm:prSet presAssocID="{3B879842-BAF7-421C-B702-2D5B5BD618F7}" presName="levelTx" presStyleLbl="revTx" presStyleIdx="0" presStyleCnt="0">
        <dgm:presLayoutVars>
          <dgm:chMax val="1"/>
          <dgm:bulletEnabled val="1"/>
        </dgm:presLayoutVars>
      </dgm:prSet>
      <dgm:spPr/>
    </dgm:pt>
    <dgm:pt modelId="{735D0AC9-781D-4943-AEB2-C83469AD6D69}" type="pres">
      <dgm:prSet presAssocID="{F076DF44-B37D-44CC-8124-5A5FD9B028FC}" presName="Name8" presStyleCnt="0"/>
      <dgm:spPr/>
    </dgm:pt>
    <dgm:pt modelId="{4899C4D1-7709-4213-B60F-64A955261A1C}" type="pres">
      <dgm:prSet presAssocID="{F076DF44-B37D-44CC-8124-5A5FD9B028FC}" presName="level" presStyleLbl="node1" presStyleIdx="2" presStyleCnt="5">
        <dgm:presLayoutVars>
          <dgm:chMax val="1"/>
          <dgm:bulletEnabled val="1"/>
        </dgm:presLayoutVars>
      </dgm:prSet>
      <dgm:spPr/>
    </dgm:pt>
    <dgm:pt modelId="{A18AE6BE-BBF1-4A55-9859-9A2B13C696BA}" type="pres">
      <dgm:prSet presAssocID="{F076DF44-B37D-44CC-8124-5A5FD9B028FC}" presName="levelTx" presStyleLbl="revTx" presStyleIdx="0" presStyleCnt="0">
        <dgm:presLayoutVars>
          <dgm:chMax val="1"/>
          <dgm:bulletEnabled val="1"/>
        </dgm:presLayoutVars>
      </dgm:prSet>
      <dgm:spPr/>
    </dgm:pt>
    <dgm:pt modelId="{9E0C07BB-A88A-4689-AD49-2F95409473B5}" type="pres">
      <dgm:prSet presAssocID="{8B779671-945E-448D-9F48-50C6344E36A4}" presName="Name8" presStyleCnt="0"/>
      <dgm:spPr/>
    </dgm:pt>
    <dgm:pt modelId="{F09D1515-251E-466D-8767-71C3D2FFC41A}" type="pres">
      <dgm:prSet presAssocID="{8B779671-945E-448D-9F48-50C6344E36A4}" presName="level" presStyleLbl="node1" presStyleIdx="3" presStyleCnt="5">
        <dgm:presLayoutVars>
          <dgm:chMax val="1"/>
          <dgm:bulletEnabled val="1"/>
        </dgm:presLayoutVars>
      </dgm:prSet>
      <dgm:spPr/>
    </dgm:pt>
    <dgm:pt modelId="{EDEE68B4-AD94-45F2-9356-D20B2936FC54}" type="pres">
      <dgm:prSet presAssocID="{8B779671-945E-448D-9F48-50C6344E36A4}" presName="levelTx" presStyleLbl="revTx" presStyleIdx="0" presStyleCnt="0">
        <dgm:presLayoutVars>
          <dgm:chMax val="1"/>
          <dgm:bulletEnabled val="1"/>
        </dgm:presLayoutVars>
      </dgm:prSet>
      <dgm:spPr/>
    </dgm:pt>
    <dgm:pt modelId="{B6B5EE08-9674-4564-9A61-729C1A43CFBE}" type="pres">
      <dgm:prSet presAssocID="{9B177EEA-A34E-4A05-9A09-C7AE88B89629}" presName="Name8" presStyleCnt="0"/>
      <dgm:spPr/>
    </dgm:pt>
    <dgm:pt modelId="{6F819AD4-148F-4B60-9B50-DC8E4C8C8272}" type="pres">
      <dgm:prSet presAssocID="{9B177EEA-A34E-4A05-9A09-C7AE88B89629}" presName="level" presStyleLbl="node1" presStyleIdx="4" presStyleCnt="5" custLinFactNeighborX="-381" custLinFactNeighborY="2155">
        <dgm:presLayoutVars>
          <dgm:chMax val="1"/>
          <dgm:bulletEnabled val="1"/>
        </dgm:presLayoutVars>
      </dgm:prSet>
      <dgm:spPr/>
    </dgm:pt>
    <dgm:pt modelId="{31018304-826C-4683-A4B5-9CB2C49C3EA1}" type="pres">
      <dgm:prSet presAssocID="{9B177EEA-A34E-4A05-9A09-C7AE88B89629}" presName="levelTx" presStyleLbl="revTx" presStyleIdx="0" presStyleCnt="0">
        <dgm:presLayoutVars>
          <dgm:chMax val="1"/>
          <dgm:bulletEnabled val="1"/>
        </dgm:presLayoutVars>
      </dgm:prSet>
      <dgm:spPr/>
    </dgm:pt>
  </dgm:ptLst>
  <dgm:cxnLst>
    <dgm:cxn modelId="{A9225516-991C-4DB6-A450-E2E992530034}" srcId="{5C98A27F-9EF9-44C9-BE4E-2F47C8F13CA8}" destId="{8B779671-945E-448D-9F48-50C6344E36A4}" srcOrd="3" destOrd="0" parTransId="{09371021-594D-4D3C-BE59-3D836BBA109C}" sibTransId="{E39A80FA-6B11-41D1-9C33-F9C573235873}"/>
    <dgm:cxn modelId="{93D28522-15CA-4B00-9CB3-5F978347BBD2}" type="presOf" srcId="{F076DF44-B37D-44CC-8124-5A5FD9B028FC}" destId="{4899C4D1-7709-4213-B60F-64A955261A1C}" srcOrd="0" destOrd="0" presId="urn:microsoft.com/office/officeart/2005/8/layout/pyramid1"/>
    <dgm:cxn modelId="{46922824-CDDC-4905-941B-0677E26E8F41}" srcId="{5C98A27F-9EF9-44C9-BE4E-2F47C8F13CA8}" destId="{7E82A05F-EE54-4EEA-A1B7-37713F9E7B1C}" srcOrd="0" destOrd="0" parTransId="{80B558CC-4F60-44F1-9FDA-E2C4DFB0B01A}" sibTransId="{B85BB977-DAED-4DD3-92F6-4121F0BFF44F}"/>
    <dgm:cxn modelId="{83A82940-4656-44CA-AF09-EC9BA60AEC87}" type="presOf" srcId="{7E82A05F-EE54-4EEA-A1B7-37713F9E7B1C}" destId="{67EB06C4-FEA5-408F-8C0D-BD6DC6095B73}" srcOrd="1" destOrd="0" presId="urn:microsoft.com/office/officeart/2005/8/layout/pyramid1"/>
    <dgm:cxn modelId="{6E6CD761-ADD6-440A-B478-815DC63F1C6B}" type="presOf" srcId="{8B779671-945E-448D-9F48-50C6344E36A4}" destId="{F09D1515-251E-466D-8767-71C3D2FFC41A}" srcOrd="0" destOrd="0" presId="urn:microsoft.com/office/officeart/2005/8/layout/pyramid1"/>
    <dgm:cxn modelId="{F0AF8F58-0AE2-4132-B92F-B3E558219E0C}" srcId="{5C98A27F-9EF9-44C9-BE4E-2F47C8F13CA8}" destId="{F076DF44-B37D-44CC-8124-5A5FD9B028FC}" srcOrd="2" destOrd="0" parTransId="{995F2A11-DF57-48FF-97D3-DBCEAC64F94C}" sibTransId="{D16D1A81-803E-43C0-859F-912598FF12CC}"/>
    <dgm:cxn modelId="{D21AEF80-399F-4A39-B919-48329986A369}" type="presOf" srcId="{7E82A05F-EE54-4EEA-A1B7-37713F9E7B1C}" destId="{44E6E4AC-842F-4A8B-8026-BD4BC206CCF3}" srcOrd="0" destOrd="0" presId="urn:microsoft.com/office/officeart/2005/8/layout/pyramid1"/>
    <dgm:cxn modelId="{A05F1C8F-10BE-4E27-85B1-132671FE4C10}" type="presOf" srcId="{3B879842-BAF7-421C-B702-2D5B5BD618F7}" destId="{FFD54236-B638-4707-A5EC-BBEC51438D3D}" srcOrd="1" destOrd="0" presId="urn:microsoft.com/office/officeart/2005/8/layout/pyramid1"/>
    <dgm:cxn modelId="{817FFB90-C8EB-4180-9DC4-CE08B49E130B}" type="presOf" srcId="{5C98A27F-9EF9-44C9-BE4E-2F47C8F13CA8}" destId="{CAFFB214-AE17-4C1B-86A8-75F8EC38A5AE}" srcOrd="0" destOrd="0" presId="urn:microsoft.com/office/officeart/2005/8/layout/pyramid1"/>
    <dgm:cxn modelId="{3DF3C59A-F1A3-431C-9366-456B6D772927}" type="presOf" srcId="{3B879842-BAF7-421C-B702-2D5B5BD618F7}" destId="{C2410BB1-921C-43CC-B7A2-4EB29BBCE862}" srcOrd="0" destOrd="0" presId="urn:microsoft.com/office/officeart/2005/8/layout/pyramid1"/>
    <dgm:cxn modelId="{4716B2AC-FB0D-48C3-BD4B-DBA51BBE390B}" srcId="{5C98A27F-9EF9-44C9-BE4E-2F47C8F13CA8}" destId="{9B177EEA-A34E-4A05-9A09-C7AE88B89629}" srcOrd="4" destOrd="0" parTransId="{02E1E359-4BB9-49E8-A64A-B998BC1300F5}" sibTransId="{98219223-F106-4262-80A4-309338985643}"/>
    <dgm:cxn modelId="{E734AFCB-D967-488A-9637-7168590D48B7}" type="presOf" srcId="{9B177EEA-A34E-4A05-9A09-C7AE88B89629}" destId="{6F819AD4-148F-4B60-9B50-DC8E4C8C8272}" srcOrd="0" destOrd="0" presId="urn:microsoft.com/office/officeart/2005/8/layout/pyramid1"/>
    <dgm:cxn modelId="{F50501D5-5FBD-431D-8ED2-261B86D30743}" type="presOf" srcId="{F076DF44-B37D-44CC-8124-5A5FD9B028FC}" destId="{A18AE6BE-BBF1-4A55-9859-9A2B13C696BA}" srcOrd="1" destOrd="0" presId="urn:microsoft.com/office/officeart/2005/8/layout/pyramid1"/>
    <dgm:cxn modelId="{9265CDDC-CC42-4AE5-8F23-A0EA9A053D85}" type="presOf" srcId="{8B779671-945E-448D-9F48-50C6344E36A4}" destId="{EDEE68B4-AD94-45F2-9356-D20B2936FC54}" srcOrd="1" destOrd="0" presId="urn:microsoft.com/office/officeart/2005/8/layout/pyramid1"/>
    <dgm:cxn modelId="{051ABADF-E5E6-4206-A354-0960231C6583}" srcId="{5C98A27F-9EF9-44C9-BE4E-2F47C8F13CA8}" destId="{3B879842-BAF7-421C-B702-2D5B5BD618F7}" srcOrd="1" destOrd="0" parTransId="{50A14EDE-68D6-4FC2-9858-064691D8B355}" sibTransId="{A25A8D15-A5B5-4F77-ABE4-C75FCB91C9E3}"/>
    <dgm:cxn modelId="{52C9C2EC-4867-435F-8298-D97B7AB7B5C6}" type="presOf" srcId="{9B177EEA-A34E-4A05-9A09-C7AE88B89629}" destId="{31018304-826C-4683-A4B5-9CB2C49C3EA1}" srcOrd="1" destOrd="0" presId="urn:microsoft.com/office/officeart/2005/8/layout/pyramid1"/>
    <dgm:cxn modelId="{E87868E6-01E7-47A4-B956-032C29511042}" type="presParOf" srcId="{CAFFB214-AE17-4C1B-86A8-75F8EC38A5AE}" destId="{718A50EB-A3EC-4F64-ACDC-BE2BEB7E1ABF}" srcOrd="0" destOrd="0" presId="urn:microsoft.com/office/officeart/2005/8/layout/pyramid1"/>
    <dgm:cxn modelId="{34FDC62B-B9E5-4D62-A66D-BDABDD4CF092}" type="presParOf" srcId="{718A50EB-A3EC-4F64-ACDC-BE2BEB7E1ABF}" destId="{44E6E4AC-842F-4A8B-8026-BD4BC206CCF3}" srcOrd="0" destOrd="0" presId="urn:microsoft.com/office/officeart/2005/8/layout/pyramid1"/>
    <dgm:cxn modelId="{15BD5F47-7348-4508-8DEC-EE4471500992}" type="presParOf" srcId="{718A50EB-A3EC-4F64-ACDC-BE2BEB7E1ABF}" destId="{67EB06C4-FEA5-408F-8C0D-BD6DC6095B73}" srcOrd="1" destOrd="0" presId="urn:microsoft.com/office/officeart/2005/8/layout/pyramid1"/>
    <dgm:cxn modelId="{39EBEA9A-F718-4F76-833B-E67229E058F8}" type="presParOf" srcId="{CAFFB214-AE17-4C1B-86A8-75F8EC38A5AE}" destId="{281784CC-D929-4118-A54D-DA0E0C3397A2}" srcOrd="1" destOrd="0" presId="urn:microsoft.com/office/officeart/2005/8/layout/pyramid1"/>
    <dgm:cxn modelId="{70153958-755C-4001-983E-3D79AC0096CC}" type="presParOf" srcId="{281784CC-D929-4118-A54D-DA0E0C3397A2}" destId="{C2410BB1-921C-43CC-B7A2-4EB29BBCE862}" srcOrd="0" destOrd="0" presId="urn:microsoft.com/office/officeart/2005/8/layout/pyramid1"/>
    <dgm:cxn modelId="{FE0242A9-1CC1-450A-AF85-743AF101E7BE}" type="presParOf" srcId="{281784CC-D929-4118-A54D-DA0E0C3397A2}" destId="{FFD54236-B638-4707-A5EC-BBEC51438D3D}" srcOrd="1" destOrd="0" presId="urn:microsoft.com/office/officeart/2005/8/layout/pyramid1"/>
    <dgm:cxn modelId="{2E858A93-A242-456D-B930-8D35CD28A523}" type="presParOf" srcId="{CAFFB214-AE17-4C1B-86A8-75F8EC38A5AE}" destId="{735D0AC9-781D-4943-AEB2-C83469AD6D69}" srcOrd="2" destOrd="0" presId="urn:microsoft.com/office/officeart/2005/8/layout/pyramid1"/>
    <dgm:cxn modelId="{EAA27EF2-363F-43F9-B462-9EBE38438FE0}" type="presParOf" srcId="{735D0AC9-781D-4943-AEB2-C83469AD6D69}" destId="{4899C4D1-7709-4213-B60F-64A955261A1C}" srcOrd="0" destOrd="0" presId="urn:microsoft.com/office/officeart/2005/8/layout/pyramid1"/>
    <dgm:cxn modelId="{CD567788-8B64-4AC0-A862-AD116AA7237C}" type="presParOf" srcId="{735D0AC9-781D-4943-AEB2-C83469AD6D69}" destId="{A18AE6BE-BBF1-4A55-9859-9A2B13C696BA}" srcOrd="1" destOrd="0" presId="urn:microsoft.com/office/officeart/2005/8/layout/pyramid1"/>
    <dgm:cxn modelId="{9ADB87C6-64B4-40C6-BD12-54FC5C1E49D1}" type="presParOf" srcId="{CAFFB214-AE17-4C1B-86A8-75F8EC38A5AE}" destId="{9E0C07BB-A88A-4689-AD49-2F95409473B5}" srcOrd="3" destOrd="0" presId="urn:microsoft.com/office/officeart/2005/8/layout/pyramid1"/>
    <dgm:cxn modelId="{7A629C4A-64C0-403E-BA70-86B49543231A}" type="presParOf" srcId="{9E0C07BB-A88A-4689-AD49-2F95409473B5}" destId="{F09D1515-251E-466D-8767-71C3D2FFC41A}" srcOrd="0" destOrd="0" presId="urn:microsoft.com/office/officeart/2005/8/layout/pyramid1"/>
    <dgm:cxn modelId="{613E78FD-C3D9-498C-831D-BD7AA9E05262}" type="presParOf" srcId="{9E0C07BB-A88A-4689-AD49-2F95409473B5}" destId="{EDEE68B4-AD94-45F2-9356-D20B2936FC54}" srcOrd="1" destOrd="0" presId="urn:microsoft.com/office/officeart/2005/8/layout/pyramid1"/>
    <dgm:cxn modelId="{36348319-F0D1-43AD-A0F2-E87421D35399}" type="presParOf" srcId="{CAFFB214-AE17-4C1B-86A8-75F8EC38A5AE}" destId="{B6B5EE08-9674-4564-9A61-729C1A43CFBE}" srcOrd="4" destOrd="0" presId="urn:microsoft.com/office/officeart/2005/8/layout/pyramid1"/>
    <dgm:cxn modelId="{3E071232-0C3F-4E75-847C-44F482FA2BA7}" type="presParOf" srcId="{B6B5EE08-9674-4564-9A61-729C1A43CFBE}" destId="{6F819AD4-148F-4B60-9B50-DC8E4C8C8272}" srcOrd="0" destOrd="0" presId="urn:microsoft.com/office/officeart/2005/8/layout/pyramid1"/>
    <dgm:cxn modelId="{3E957B02-3F19-4D67-85B2-92991B29A64A}" type="presParOf" srcId="{B6B5EE08-9674-4564-9A61-729C1A43CFBE}" destId="{31018304-826C-4683-A4B5-9CB2C49C3EA1}"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25B75D1A-FA2B-4934-8570-61E4D2FEDBA0}"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2F0EE176-3330-4EF8-88AF-C56120C0DE23}">
      <dgm:prSet phldrT="[Text]" custT="1"/>
      <dgm:spPr>
        <a:solidFill>
          <a:schemeClr val="accent1">
            <a:lumMod val="75000"/>
          </a:schemeClr>
        </a:solidFill>
      </dgm:spPr>
      <dgm:t>
        <a:bodyPr/>
        <a:lstStyle/>
        <a:p>
          <a:r>
            <a:rPr lang="en-US" sz="1200"/>
            <a:t>Governance &amp; Leadership</a:t>
          </a:r>
        </a:p>
      </dgm:t>
    </dgm:pt>
    <dgm:pt modelId="{F4CFC076-C68D-4046-BB8E-DF00AD524C74}" type="parTrans" cxnId="{577802CB-79D2-4F51-A144-9AF7993F4C2F}">
      <dgm:prSet/>
      <dgm:spPr/>
      <dgm:t>
        <a:bodyPr/>
        <a:lstStyle/>
        <a:p>
          <a:endParaRPr lang="en-US"/>
        </a:p>
      </dgm:t>
    </dgm:pt>
    <dgm:pt modelId="{9FC64498-ED03-4991-91E2-889B66DC08D4}" type="sibTrans" cxnId="{577802CB-79D2-4F51-A144-9AF7993F4C2F}">
      <dgm:prSet/>
      <dgm:spPr/>
      <dgm:t>
        <a:bodyPr/>
        <a:lstStyle/>
        <a:p>
          <a:endParaRPr lang="en-US"/>
        </a:p>
      </dgm:t>
    </dgm:pt>
    <dgm:pt modelId="{D8B805BC-F9ED-42DD-B4CC-F92A53A23ABB}">
      <dgm:prSet phldrT="[Text]" custT="1"/>
      <dgm:spPr>
        <a:solidFill>
          <a:schemeClr val="accent1">
            <a:lumMod val="75000"/>
          </a:schemeClr>
        </a:solidFill>
      </dgm:spPr>
      <dgm:t>
        <a:bodyPr/>
        <a:lstStyle/>
        <a:p>
          <a:r>
            <a:rPr lang="en-US" sz="1200"/>
            <a:t>Performance</a:t>
          </a:r>
        </a:p>
      </dgm:t>
    </dgm:pt>
    <dgm:pt modelId="{A53C644B-EEC6-408E-AE78-03B142678189}" type="parTrans" cxnId="{B1D653AA-57C6-4773-A168-0AAAABC29DAE}">
      <dgm:prSet/>
      <dgm:spPr/>
      <dgm:t>
        <a:bodyPr/>
        <a:lstStyle/>
        <a:p>
          <a:endParaRPr lang="en-US"/>
        </a:p>
      </dgm:t>
    </dgm:pt>
    <dgm:pt modelId="{EEA6910D-F3CE-45AE-89B8-A4113E148CBC}" type="sibTrans" cxnId="{B1D653AA-57C6-4773-A168-0AAAABC29DAE}">
      <dgm:prSet/>
      <dgm:spPr/>
      <dgm:t>
        <a:bodyPr/>
        <a:lstStyle/>
        <a:p>
          <a:endParaRPr lang="en-US"/>
        </a:p>
      </dgm:t>
    </dgm:pt>
    <dgm:pt modelId="{00F8E593-239C-4DD1-908A-48BF1A1FF721}">
      <dgm:prSet phldrT="[Text]" custT="1"/>
      <dgm:spPr>
        <a:solidFill>
          <a:schemeClr val="accent1">
            <a:lumMod val="75000"/>
          </a:schemeClr>
        </a:solidFill>
      </dgm:spPr>
      <dgm:t>
        <a:bodyPr/>
        <a:lstStyle/>
        <a:p>
          <a:r>
            <a:rPr lang="en-US" sz="1200"/>
            <a:t>People</a:t>
          </a:r>
        </a:p>
      </dgm:t>
    </dgm:pt>
    <dgm:pt modelId="{87DA5A77-F5A7-4771-B674-C05D29ED72F2}" type="parTrans" cxnId="{44ED46B7-17A5-4F79-93A7-545248D8545A}">
      <dgm:prSet/>
      <dgm:spPr/>
      <dgm:t>
        <a:bodyPr/>
        <a:lstStyle/>
        <a:p>
          <a:endParaRPr lang="en-US"/>
        </a:p>
      </dgm:t>
    </dgm:pt>
    <dgm:pt modelId="{DC672BE3-EE08-4DB3-AF94-2241E6278F98}" type="sibTrans" cxnId="{44ED46B7-17A5-4F79-93A7-545248D8545A}">
      <dgm:prSet/>
      <dgm:spPr/>
      <dgm:t>
        <a:bodyPr/>
        <a:lstStyle/>
        <a:p>
          <a:endParaRPr lang="en-US"/>
        </a:p>
      </dgm:t>
    </dgm:pt>
    <dgm:pt modelId="{5DF3869D-8C4A-4CE9-B0A7-1C6DCCCCA3AC}">
      <dgm:prSet phldrT="[Text]" custT="1"/>
      <dgm:spPr>
        <a:solidFill>
          <a:schemeClr val="accent1">
            <a:lumMod val="75000"/>
          </a:schemeClr>
        </a:solidFill>
      </dgm:spPr>
      <dgm:t>
        <a:bodyPr/>
        <a:lstStyle/>
        <a:p>
          <a:r>
            <a:rPr lang="en-US" sz="1200"/>
            <a:t>Quality</a:t>
          </a:r>
        </a:p>
      </dgm:t>
    </dgm:pt>
    <dgm:pt modelId="{EBA4B90F-887B-4384-BEDF-3B3BE655E077}" type="parTrans" cxnId="{C9732361-2E0A-4D22-8BF2-E8DFA5430C13}">
      <dgm:prSet/>
      <dgm:spPr/>
      <dgm:t>
        <a:bodyPr/>
        <a:lstStyle/>
        <a:p>
          <a:endParaRPr lang="en-US"/>
        </a:p>
      </dgm:t>
    </dgm:pt>
    <dgm:pt modelId="{BD85DFBD-8724-4DB1-AB6F-B05F1D0A3CCC}" type="sibTrans" cxnId="{C9732361-2E0A-4D22-8BF2-E8DFA5430C13}">
      <dgm:prSet/>
      <dgm:spPr/>
      <dgm:t>
        <a:bodyPr/>
        <a:lstStyle/>
        <a:p>
          <a:endParaRPr lang="en-US"/>
        </a:p>
      </dgm:t>
    </dgm:pt>
    <dgm:pt modelId="{356A7E99-99FF-4822-8BF0-A69BB9F0FE5B}">
      <dgm:prSet phldrT="[Text]" custT="1"/>
      <dgm:spPr>
        <a:solidFill>
          <a:schemeClr val="accent1">
            <a:lumMod val="75000"/>
          </a:schemeClr>
        </a:solidFill>
      </dgm:spPr>
      <dgm:t>
        <a:bodyPr/>
        <a:lstStyle/>
        <a:p>
          <a:r>
            <a:rPr lang="en-US" sz="1200"/>
            <a:t>Finance</a:t>
          </a:r>
        </a:p>
      </dgm:t>
    </dgm:pt>
    <dgm:pt modelId="{963FBE71-986B-48E4-8BB5-0A05129FE763}" type="parTrans" cxnId="{B77996B7-BD95-4F5B-BCB4-4D41DB45E56B}">
      <dgm:prSet/>
      <dgm:spPr/>
      <dgm:t>
        <a:bodyPr/>
        <a:lstStyle/>
        <a:p>
          <a:endParaRPr lang="en-US"/>
        </a:p>
      </dgm:t>
    </dgm:pt>
    <dgm:pt modelId="{3B7D667E-F002-461D-B943-C871EEA03F31}" type="sibTrans" cxnId="{B77996B7-BD95-4F5B-BCB4-4D41DB45E56B}">
      <dgm:prSet/>
      <dgm:spPr/>
      <dgm:t>
        <a:bodyPr/>
        <a:lstStyle/>
        <a:p>
          <a:endParaRPr lang="en-US"/>
        </a:p>
      </dgm:t>
    </dgm:pt>
    <dgm:pt modelId="{43707E92-F7D3-4EEC-B6D9-D933EDA3A859}">
      <dgm:prSet/>
      <dgm:spPr/>
      <dgm:t>
        <a:bodyPr/>
        <a:lstStyle/>
        <a:p>
          <a:endParaRPr lang="en-GB"/>
        </a:p>
      </dgm:t>
    </dgm:pt>
    <dgm:pt modelId="{FCC2B672-D81C-48EE-8B8E-1E6DD86634C0}" type="parTrans" cxnId="{66309DB7-5A8A-47E4-940E-3F25CBE4DA5D}">
      <dgm:prSet/>
      <dgm:spPr/>
      <dgm:t>
        <a:bodyPr/>
        <a:lstStyle/>
        <a:p>
          <a:endParaRPr lang="en-GB"/>
        </a:p>
      </dgm:t>
    </dgm:pt>
    <dgm:pt modelId="{4085A7B3-7267-4665-9794-FBA0B5FB3517}" type="sibTrans" cxnId="{66309DB7-5A8A-47E4-940E-3F25CBE4DA5D}">
      <dgm:prSet/>
      <dgm:spPr/>
      <dgm:t>
        <a:bodyPr/>
        <a:lstStyle/>
        <a:p>
          <a:endParaRPr lang="en-GB"/>
        </a:p>
      </dgm:t>
    </dgm:pt>
    <dgm:pt modelId="{A37F62AF-10CD-4B82-A4A4-94FE289B582D}" type="pres">
      <dgm:prSet presAssocID="{25B75D1A-FA2B-4934-8570-61E4D2FEDBA0}" presName="Name0" presStyleCnt="0">
        <dgm:presLayoutVars>
          <dgm:chMax val="1"/>
          <dgm:dir/>
          <dgm:animLvl val="ctr"/>
          <dgm:resizeHandles val="exact"/>
        </dgm:presLayoutVars>
      </dgm:prSet>
      <dgm:spPr/>
    </dgm:pt>
    <dgm:pt modelId="{3F21318A-B203-482B-B3F3-9CB5DBDBD28A}" type="pres">
      <dgm:prSet presAssocID="{2F0EE176-3330-4EF8-88AF-C56120C0DE23}" presName="centerShape" presStyleLbl="node0" presStyleIdx="0" presStyleCnt="1" custScaleX="117596" custScaleY="121548"/>
      <dgm:spPr/>
    </dgm:pt>
    <dgm:pt modelId="{71926E22-D40D-407A-9A1F-A0C65CD2F02F}" type="pres">
      <dgm:prSet presAssocID="{D8B805BC-F9ED-42DD-B4CC-F92A53A23ABB}" presName="node" presStyleLbl="node1" presStyleIdx="0" presStyleCnt="4" custScaleX="124289" custScaleY="113968">
        <dgm:presLayoutVars>
          <dgm:bulletEnabled val="1"/>
        </dgm:presLayoutVars>
      </dgm:prSet>
      <dgm:spPr/>
    </dgm:pt>
    <dgm:pt modelId="{8C72EE65-DA18-4D8F-91BF-6A55E203522B}" type="pres">
      <dgm:prSet presAssocID="{D8B805BC-F9ED-42DD-B4CC-F92A53A23ABB}" presName="dummy" presStyleCnt="0"/>
      <dgm:spPr/>
    </dgm:pt>
    <dgm:pt modelId="{87A2C00D-9C3D-436B-8BB7-C9028FDDFABC}" type="pres">
      <dgm:prSet presAssocID="{EEA6910D-F3CE-45AE-89B8-A4113E148CBC}" presName="sibTrans" presStyleLbl="sibTrans2D1" presStyleIdx="0" presStyleCnt="4"/>
      <dgm:spPr/>
    </dgm:pt>
    <dgm:pt modelId="{047486AB-097E-4A35-BC42-824B63A15721}" type="pres">
      <dgm:prSet presAssocID="{00F8E593-239C-4DD1-908A-48BF1A1FF721}" presName="node" presStyleLbl="node1" presStyleIdx="1" presStyleCnt="4">
        <dgm:presLayoutVars>
          <dgm:bulletEnabled val="1"/>
        </dgm:presLayoutVars>
      </dgm:prSet>
      <dgm:spPr/>
    </dgm:pt>
    <dgm:pt modelId="{1AFAC087-D943-492F-8818-F44F289C4F7A}" type="pres">
      <dgm:prSet presAssocID="{00F8E593-239C-4DD1-908A-48BF1A1FF721}" presName="dummy" presStyleCnt="0"/>
      <dgm:spPr/>
    </dgm:pt>
    <dgm:pt modelId="{281541F5-1238-4FEA-A867-58FFB25AE8C6}" type="pres">
      <dgm:prSet presAssocID="{DC672BE3-EE08-4DB3-AF94-2241E6278F98}" presName="sibTrans" presStyleLbl="sibTrans2D1" presStyleIdx="1" presStyleCnt="4"/>
      <dgm:spPr/>
    </dgm:pt>
    <dgm:pt modelId="{E32BC526-5EDB-4133-B6F7-046C2087F61D}" type="pres">
      <dgm:prSet presAssocID="{5DF3869D-8C4A-4CE9-B0A7-1C6DCCCCA3AC}" presName="node" presStyleLbl="node1" presStyleIdx="2" presStyleCnt="4">
        <dgm:presLayoutVars>
          <dgm:bulletEnabled val="1"/>
        </dgm:presLayoutVars>
      </dgm:prSet>
      <dgm:spPr/>
    </dgm:pt>
    <dgm:pt modelId="{8CCD5026-60ED-411F-834A-1DD5178C0B3C}" type="pres">
      <dgm:prSet presAssocID="{5DF3869D-8C4A-4CE9-B0A7-1C6DCCCCA3AC}" presName="dummy" presStyleCnt="0"/>
      <dgm:spPr/>
    </dgm:pt>
    <dgm:pt modelId="{EF812356-058C-41F6-BEC5-19303415F099}" type="pres">
      <dgm:prSet presAssocID="{BD85DFBD-8724-4DB1-AB6F-B05F1D0A3CCC}" presName="sibTrans" presStyleLbl="sibTrans2D1" presStyleIdx="2" presStyleCnt="4"/>
      <dgm:spPr/>
    </dgm:pt>
    <dgm:pt modelId="{B138A663-1CCB-4F88-8591-A6B67232F0FA}" type="pres">
      <dgm:prSet presAssocID="{356A7E99-99FF-4822-8BF0-A69BB9F0FE5B}" presName="node" presStyleLbl="node1" presStyleIdx="3" presStyleCnt="4">
        <dgm:presLayoutVars>
          <dgm:bulletEnabled val="1"/>
        </dgm:presLayoutVars>
      </dgm:prSet>
      <dgm:spPr/>
    </dgm:pt>
    <dgm:pt modelId="{3B4BBE3C-DA71-4544-92C8-0F95C2ED388C}" type="pres">
      <dgm:prSet presAssocID="{356A7E99-99FF-4822-8BF0-A69BB9F0FE5B}" presName="dummy" presStyleCnt="0"/>
      <dgm:spPr/>
    </dgm:pt>
    <dgm:pt modelId="{E28CEE91-E106-40E0-97BC-9CC1C3C9CB06}" type="pres">
      <dgm:prSet presAssocID="{3B7D667E-F002-461D-B943-C871EEA03F31}" presName="sibTrans" presStyleLbl="sibTrans2D1" presStyleIdx="3" presStyleCnt="4"/>
      <dgm:spPr/>
    </dgm:pt>
  </dgm:ptLst>
  <dgm:cxnLst>
    <dgm:cxn modelId="{B7466939-1ED1-46CC-9FAF-5E53892BB91F}" type="presOf" srcId="{D8B805BC-F9ED-42DD-B4CC-F92A53A23ABB}" destId="{71926E22-D40D-407A-9A1F-A0C65CD2F02F}" srcOrd="0" destOrd="0" presId="urn:microsoft.com/office/officeart/2005/8/layout/radial6"/>
    <dgm:cxn modelId="{B035C95E-927A-4005-951F-A773A20DEF9F}" type="presOf" srcId="{2F0EE176-3330-4EF8-88AF-C56120C0DE23}" destId="{3F21318A-B203-482B-B3F3-9CB5DBDBD28A}" srcOrd="0" destOrd="0" presId="urn:microsoft.com/office/officeart/2005/8/layout/radial6"/>
    <dgm:cxn modelId="{C9732361-2E0A-4D22-8BF2-E8DFA5430C13}" srcId="{2F0EE176-3330-4EF8-88AF-C56120C0DE23}" destId="{5DF3869D-8C4A-4CE9-B0A7-1C6DCCCCA3AC}" srcOrd="2" destOrd="0" parTransId="{EBA4B90F-887B-4384-BEDF-3B3BE655E077}" sibTransId="{BD85DFBD-8724-4DB1-AB6F-B05F1D0A3CCC}"/>
    <dgm:cxn modelId="{26D7427A-9FF1-4EB7-878B-2CCD000F0B2B}" type="presOf" srcId="{5DF3869D-8C4A-4CE9-B0A7-1C6DCCCCA3AC}" destId="{E32BC526-5EDB-4133-B6F7-046C2087F61D}" srcOrd="0" destOrd="0" presId="urn:microsoft.com/office/officeart/2005/8/layout/radial6"/>
    <dgm:cxn modelId="{076B6785-393D-4053-986B-43889710E843}" type="presOf" srcId="{3B7D667E-F002-461D-B943-C871EEA03F31}" destId="{E28CEE91-E106-40E0-97BC-9CC1C3C9CB06}" srcOrd="0" destOrd="0" presId="urn:microsoft.com/office/officeart/2005/8/layout/radial6"/>
    <dgm:cxn modelId="{E8B10FA0-CAE2-4BD7-80D0-22E29C785DDF}" type="presOf" srcId="{EEA6910D-F3CE-45AE-89B8-A4113E148CBC}" destId="{87A2C00D-9C3D-436B-8BB7-C9028FDDFABC}" srcOrd="0" destOrd="0" presId="urn:microsoft.com/office/officeart/2005/8/layout/radial6"/>
    <dgm:cxn modelId="{CA5613A4-E5CB-4214-8234-73C011E9E66D}" type="presOf" srcId="{DC672BE3-EE08-4DB3-AF94-2241E6278F98}" destId="{281541F5-1238-4FEA-A867-58FFB25AE8C6}" srcOrd="0" destOrd="0" presId="urn:microsoft.com/office/officeart/2005/8/layout/radial6"/>
    <dgm:cxn modelId="{B1D653AA-57C6-4773-A168-0AAAABC29DAE}" srcId="{2F0EE176-3330-4EF8-88AF-C56120C0DE23}" destId="{D8B805BC-F9ED-42DD-B4CC-F92A53A23ABB}" srcOrd="0" destOrd="0" parTransId="{A53C644B-EEC6-408E-AE78-03B142678189}" sibTransId="{EEA6910D-F3CE-45AE-89B8-A4113E148CBC}"/>
    <dgm:cxn modelId="{44ED46B7-17A5-4F79-93A7-545248D8545A}" srcId="{2F0EE176-3330-4EF8-88AF-C56120C0DE23}" destId="{00F8E593-239C-4DD1-908A-48BF1A1FF721}" srcOrd="1" destOrd="0" parTransId="{87DA5A77-F5A7-4771-B674-C05D29ED72F2}" sibTransId="{DC672BE3-EE08-4DB3-AF94-2241E6278F98}"/>
    <dgm:cxn modelId="{B77996B7-BD95-4F5B-BCB4-4D41DB45E56B}" srcId="{2F0EE176-3330-4EF8-88AF-C56120C0DE23}" destId="{356A7E99-99FF-4822-8BF0-A69BB9F0FE5B}" srcOrd="3" destOrd="0" parTransId="{963FBE71-986B-48E4-8BB5-0A05129FE763}" sibTransId="{3B7D667E-F002-461D-B943-C871EEA03F31}"/>
    <dgm:cxn modelId="{66309DB7-5A8A-47E4-940E-3F25CBE4DA5D}" srcId="{25B75D1A-FA2B-4934-8570-61E4D2FEDBA0}" destId="{43707E92-F7D3-4EEC-B6D9-D933EDA3A859}" srcOrd="1" destOrd="0" parTransId="{FCC2B672-D81C-48EE-8B8E-1E6DD86634C0}" sibTransId="{4085A7B3-7267-4665-9794-FBA0B5FB3517}"/>
    <dgm:cxn modelId="{0CC20BC4-CE22-495A-AD03-8D28C5CF3244}" type="presOf" srcId="{356A7E99-99FF-4822-8BF0-A69BB9F0FE5B}" destId="{B138A663-1CCB-4F88-8591-A6B67232F0FA}" srcOrd="0" destOrd="0" presId="urn:microsoft.com/office/officeart/2005/8/layout/radial6"/>
    <dgm:cxn modelId="{B28C74C6-DDB8-488D-9395-2825A1C36ED9}" type="presOf" srcId="{BD85DFBD-8724-4DB1-AB6F-B05F1D0A3CCC}" destId="{EF812356-058C-41F6-BEC5-19303415F099}" srcOrd="0" destOrd="0" presId="urn:microsoft.com/office/officeart/2005/8/layout/radial6"/>
    <dgm:cxn modelId="{9E7036C7-5351-4C36-8D47-DB748B0FEF08}" type="presOf" srcId="{25B75D1A-FA2B-4934-8570-61E4D2FEDBA0}" destId="{A37F62AF-10CD-4B82-A4A4-94FE289B582D}" srcOrd="0" destOrd="0" presId="urn:microsoft.com/office/officeart/2005/8/layout/radial6"/>
    <dgm:cxn modelId="{577802CB-79D2-4F51-A144-9AF7993F4C2F}" srcId="{25B75D1A-FA2B-4934-8570-61E4D2FEDBA0}" destId="{2F0EE176-3330-4EF8-88AF-C56120C0DE23}" srcOrd="0" destOrd="0" parTransId="{F4CFC076-C68D-4046-BB8E-DF00AD524C74}" sibTransId="{9FC64498-ED03-4991-91E2-889B66DC08D4}"/>
    <dgm:cxn modelId="{9549CDE1-338F-4DC3-A6A5-2C6A1AF1D355}" type="presOf" srcId="{00F8E593-239C-4DD1-908A-48BF1A1FF721}" destId="{047486AB-097E-4A35-BC42-824B63A15721}" srcOrd="0" destOrd="0" presId="urn:microsoft.com/office/officeart/2005/8/layout/radial6"/>
    <dgm:cxn modelId="{C1C9B994-F10F-47F3-BD6D-DBF9095A9A1F}" type="presParOf" srcId="{A37F62AF-10CD-4B82-A4A4-94FE289B582D}" destId="{3F21318A-B203-482B-B3F3-9CB5DBDBD28A}" srcOrd="0" destOrd="0" presId="urn:microsoft.com/office/officeart/2005/8/layout/radial6"/>
    <dgm:cxn modelId="{A02282A3-DD9A-4AF7-A040-1C5D404C3185}" type="presParOf" srcId="{A37F62AF-10CD-4B82-A4A4-94FE289B582D}" destId="{71926E22-D40D-407A-9A1F-A0C65CD2F02F}" srcOrd="1" destOrd="0" presId="urn:microsoft.com/office/officeart/2005/8/layout/radial6"/>
    <dgm:cxn modelId="{B7D18D70-04EF-46FE-8781-7C476F55D6D1}" type="presParOf" srcId="{A37F62AF-10CD-4B82-A4A4-94FE289B582D}" destId="{8C72EE65-DA18-4D8F-91BF-6A55E203522B}" srcOrd="2" destOrd="0" presId="urn:microsoft.com/office/officeart/2005/8/layout/radial6"/>
    <dgm:cxn modelId="{2561003B-01FD-4483-9BBF-0468F1CFCF39}" type="presParOf" srcId="{A37F62AF-10CD-4B82-A4A4-94FE289B582D}" destId="{87A2C00D-9C3D-436B-8BB7-C9028FDDFABC}" srcOrd="3" destOrd="0" presId="urn:microsoft.com/office/officeart/2005/8/layout/radial6"/>
    <dgm:cxn modelId="{D78D7C78-CB43-499F-9E3F-F7BF290F0013}" type="presParOf" srcId="{A37F62AF-10CD-4B82-A4A4-94FE289B582D}" destId="{047486AB-097E-4A35-BC42-824B63A15721}" srcOrd="4" destOrd="0" presId="urn:microsoft.com/office/officeart/2005/8/layout/radial6"/>
    <dgm:cxn modelId="{70EB865A-93B6-48CF-AD62-90EF05BA4DE6}" type="presParOf" srcId="{A37F62AF-10CD-4B82-A4A4-94FE289B582D}" destId="{1AFAC087-D943-492F-8818-F44F289C4F7A}" srcOrd="5" destOrd="0" presId="urn:microsoft.com/office/officeart/2005/8/layout/radial6"/>
    <dgm:cxn modelId="{A8BED37E-81DB-4972-B29A-A43032B5CE31}" type="presParOf" srcId="{A37F62AF-10CD-4B82-A4A4-94FE289B582D}" destId="{281541F5-1238-4FEA-A867-58FFB25AE8C6}" srcOrd="6" destOrd="0" presId="urn:microsoft.com/office/officeart/2005/8/layout/radial6"/>
    <dgm:cxn modelId="{7FADEECA-C983-4FC2-852C-0A654C375924}" type="presParOf" srcId="{A37F62AF-10CD-4B82-A4A4-94FE289B582D}" destId="{E32BC526-5EDB-4133-B6F7-046C2087F61D}" srcOrd="7" destOrd="0" presId="urn:microsoft.com/office/officeart/2005/8/layout/radial6"/>
    <dgm:cxn modelId="{D9F91078-FC87-4329-AA79-4FA5B6ACE49B}" type="presParOf" srcId="{A37F62AF-10CD-4B82-A4A4-94FE289B582D}" destId="{8CCD5026-60ED-411F-834A-1DD5178C0B3C}" srcOrd="8" destOrd="0" presId="urn:microsoft.com/office/officeart/2005/8/layout/radial6"/>
    <dgm:cxn modelId="{B9C2190F-FAC2-4969-ABE8-C9D02B199433}" type="presParOf" srcId="{A37F62AF-10CD-4B82-A4A4-94FE289B582D}" destId="{EF812356-058C-41F6-BEC5-19303415F099}" srcOrd="9" destOrd="0" presId="urn:microsoft.com/office/officeart/2005/8/layout/radial6"/>
    <dgm:cxn modelId="{FCD87DAE-FD9E-4AB6-883B-145D6B59ACA6}" type="presParOf" srcId="{A37F62AF-10CD-4B82-A4A4-94FE289B582D}" destId="{B138A663-1CCB-4F88-8591-A6B67232F0FA}" srcOrd="10" destOrd="0" presId="urn:microsoft.com/office/officeart/2005/8/layout/radial6"/>
    <dgm:cxn modelId="{D5654487-4878-4233-8E92-CDE27C4FB67C}" type="presParOf" srcId="{A37F62AF-10CD-4B82-A4A4-94FE289B582D}" destId="{3B4BBE3C-DA71-4544-92C8-0F95C2ED388C}" srcOrd="11" destOrd="0" presId="urn:microsoft.com/office/officeart/2005/8/layout/radial6"/>
    <dgm:cxn modelId="{87197AF3-8EAA-41C6-A068-F116079E17FE}" type="presParOf" srcId="{A37F62AF-10CD-4B82-A4A4-94FE289B582D}" destId="{E28CEE91-E106-40E0-97BC-9CC1C3C9CB06}" srcOrd="12"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128AB0-09B7-45FA-B50D-EB7D5DE83E6A}" type="doc">
      <dgm:prSet loTypeId="urn:microsoft.com/office/officeart/2005/8/layout/pyramid1" loCatId="pyramid" qsTypeId="urn:microsoft.com/office/officeart/2005/8/quickstyle/simple1" qsCatId="simple" csTypeId="urn:microsoft.com/office/officeart/2005/8/colors/accent1_2" csCatId="accent1" phldr="1"/>
      <dgm:spPr/>
    </dgm:pt>
    <dgm:pt modelId="{AC632CF7-A173-41C8-B451-5CF51AF90A74}" type="pres">
      <dgm:prSet presAssocID="{F2128AB0-09B7-45FA-B50D-EB7D5DE83E6A}" presName="Name0" presStyleCnt="0">
        <dgm:presLayoutVars>
          <dgm:dir/>
          <dgm:animLvl val="lvl"/>
          <dgm:resizeHandles val="exact"/>
        </dgm:presLayoutVars>
      </dgm:prSet>
      <dgm:spPr/>
    </dgm:pt>
  </dgm:ptLst>
  <dgm:cxnLst>
    <dgm:cxn modelId="{EFA2EED1-F58C-4D62-B092-2BCBB3F5A366}" type="presOf" srcId="{F2128AB0-09B7-45FA-B50D-EB7D5DE83E6A}" destId="{AC632CF7-A173-41C8-B451-5CF51AF90A74}" srcOrd="0" destOrd="0" presId="urn:microsoft.com/office/officeart/2005/8/layout/pyramid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E6E4AC-842F-4A8B-8026-BD4BC206CCF3}">
      <dsp:nvSpPr>
        <dsp:cNvPr id="0" name=""/>
        <dsp:cNvSpPr/>
      </dsp:nvSpPr>
      <dsp:spPr>
        <a:xfrm>
          <a:off x="1333500" y="0"/>
          <a:ext cx="666750" cy="589280"/>
        </a:xfrm>
        <a:prstGeom prst="trapezoid">
          <a:avLst>
            <a:gd name="adj" fmla="val 56573"/>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bg1"/>
              </a:solidFill>
            </a:rPr>
            <a:t>5</a:t>
          </a:r>
        </a:p>
      </dsp:txBody>
      <dsp:txXfrm>
        <a:off x="1333500" y="0"/>
        <a:ext cx="666750" cy="589280"/>
      </dsp:txXfrm>
    </dsp:sp>
    <dsp:sp modelId="{C2410BB1-921C-43CC-B7A2-4EB29BBCE862}">
      <dsp:nvSpPr>
        <dsp:cNvPr id="0" name=""/>
        <dsp:cNvSpPr/>
      </dsp:nvSpPr>
      <dsp:spPr>
        <a:xfrm>
          <a:off x="1000125" y="589280"/>
          <a:ext cx="1333500" cy="589280"/>
        </a:xfrm>
        <a:prstGeom prst="trapezoid">
          <a:avLst>
            <a:gd name="adj" fmla="val 56573"/>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b="1" kern="1200"/>
            <a:t>4</a:t>
          </a:r>
        </a:p>
      </dsp:txBody>
      <dsp:txXfrm>
        <a:off x="1233487" y="589280"/>
        <a:ext cx="866775" cy="589280"/>
      </dsp:txXfrm>
    </dsp:sp>
    <dsp:sp modelId="{4899C4D1-7709-4213-B60F-64A955261A1C}">
      <dsp:nvSpPr>
        <dsp:cNvPr id="0" name=""/>
        <dsp:cNvSpPr/>
      </dsp:nvSpPr>
      <dsp:spPr>
        <a:xfrm>
          <a:off x="666750" y="1178560"/>
          <a:ext cx="2000250" cy="589280"/>
        </a:xfrm>
        <a:prstGeom prst="trapezoid">
          <a:avLst>
            <a:gd name="adj" fmla="val 56573"/>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t>3</a:t>
          </a:r>
        </a:p>
      </dsp:txBody>
      <dsp:txXfrm>
        <a:off x="1016793" y="1178560"/>
        <a:ext cx="1300162" cy="589280"/>
      </dsp:txXfrm>
    </dsp:sp>
    <dsp:sp modelId="{F09D1515-251E-466D-8767-71C3D2FFC41A}">
      <dsp:nvSpPr>
        <dsp:cNvPr id="0" name=""/>
        <dsp:cNvSpPr/>
      </dsp:nvSpPr>
      <dsp:spPr>
        <a:xfrm>
          <a:off x="333375" y="1767840"/>
          <a:ext cx="2667000" cy="589280"/>
        </a:xfrm>
        <a:prstGeom prst="trapezoid">
          <a:avLst>
            <a:gd name="adj" fmla="val 56573"/>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t>2</a:t>
          </a:r>
        </a:p>
      </dsp:txBody>
      <dsp:txXfrm>
        <a:off x="800099" y="1767840"/>
        <a:ext cx="1733550" cy="589280"/>
      </dsp:txXfrm>
    </dsp:sp>
    <dsp:sp modelId="{6F819AD4-148F-4B60-9B50-DC8E4C8C8272}">
      <dsp:nvSpPr>
        <dsp:cNvPr id="0" name=""/>
        <dsp:cNvSpPr/>
      </dsp:nvSpPr>
      <dsp:spPr>
        <a:xfrm>
          <a:off x="0" y="2357120"/>
          <a:ext cx="3333750" cy="589280"/>
        </a:xfrm>
        <a:prstGeom prst="trapezoid">
          <a:avLst>
            <a:gd name="adj" fmla="val 56573"/>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GB" sz="1600" b="1" kern="1200"/>
            <a:t>1</a:t>
          </a:r>
        </a:p>
      </dsp:txBody>
      <dsp:txXfrm>
        <a:off x="583406" y="2357120"/>
        <a:ext cx="2166937" cy="5892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8CEE91-E106-40E0-97BC-9CC1C3C9CB06}">
      <dsp:nvSpPr>
        <dsp:cNvPr id="0" name=""/>
        <dsp:cNvSpPr/>
      </dsp:nvSpPr>
      <dsp:spPr>
        <a:xfrm>
          <a:off x="343105" y="400570"/>
          <a:ext cx="2285589" cy="2285589"/>
        </a:xfrm>
        <a:prstGeom prst="blockArc">
          <a:avLst>
            <a:gd name="adj1" fmla="val 10800000"/>
            <a:gd name="adj2" fmla="val 162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812356-058C-41F6-BEC5-19303415F099}">
      <dsp:nvSpPr>
        <dsp:cNvPr id="0" name=""/>
        <dsp:cNvSpPr/>
      </dsp:nvSpPr>
      <dsp:spPr>
        <a:xfrm>
          <a:off x="343105" y="400570"/>
          <a:ext cx="2285589" cy="2285589"/>
        </a:xfrm>
        <a:prstGeom prst="blockArc">
          <a:avLst>
            <a:gd name="adj1" fmla="val 5400000"/>
            <a:gd name="adj2" fmla="val 108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1541F5-1238-4FEA-A867-58FFB25AE8C6}">
      <dsp:nvSpPr>
        <dsp:cNvPr id="0" name=""/>
        <dsp:cNvSpPr/>
      </dsp:nvSpPr>
      <dsp:spPr>
        <a:xfrm>
          <a:off x="343105" y="400570"/>
          <a:ext cx="2285589" cy="2285589"/>
        </a:xfrm>
        <a:prstGeom prst="blockArc">
          <a:avLst>
            <a:gd name="adj1" fmla="val 0"/>
            <a:gd name="adj2" fmla="val 540000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7A2C00D-9C3D-436B-8BB7-C9028FDDFABC}">
      <dsp:nvSpPr>
        <dsp:cNvPr id="0" name=""/>
        <dsp:cNvSpPr/>
      </dsp:nvSpPr>
      <dsp:spPr>
        <a:xfrm>
          <a:off x="343105" y="400570"/>
          <a:ext cx="2285589" cy="2285589"/>
        </a:xfrm>
        <a:prstGeom prst="blockArc">
          <a:avLst>
            <a:gd name="adj1" fmla="val 16200000"/>
            <a:gd name="adj2" fmla="val 0"/>
            <a:gd name="adj3" fmla="val 464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21318A-B203-482B-B3F3-9CB5DBDBD28A}">
      <dsp:nvSpPr>
        <dsp:cNvPr id="0" name=""/>
        <dsp:cNvSpPr/>
      </dsp:nvSpPr>
      <dsp:spPr>
        <a:xfrm>
          <a:off x="867328" y="904005"/>
          <a:ext cx="1237143" cy="1278719"/>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Governance &amp; Leadership</a:t>
          </a:r>
        </a:p>
      </dsp:txBody>
      <dsp:txXfrm>
        <a:off x="1048503" y="1091269"/>
        <a:ext cx="874793" cy="904191"/>
      </dsp:txXfrm>
    </dsp:sp>
    <dsp:sp modelId="{71926E22-D40D-407A-9A1F-A0C65CD2F02F}">
      <dsp:nvSpPr>
        <dsp:cNvPr id="0" name=""/>
        <dsp:cNvSpPr/>
      </dsp:nvSpPr>
      <dsp:spPr>
        <a:xfrm>
          <a:off x="1028255" y="7440"/>
          <a:ext cx="915289" cy="839283"/>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Performance</a:t>
          </a:r>
        </a:p>
      </dsp:txBody>
      <dsp:txXfrm>
        <a:off x="1162296" y="130350"/>
        <a:ext cx="647207" cy="593463"/>
      </dsp:txXfrm>
    </dsp:sp>
    <dsp:sp modelId="{047486AB-097E-4A35-BC42-824B63A15721}">
      <dsp:nvSpPr>
        <dsp:cNvPr id="0" name=""/>
        <dsp:cNvSpPr/>
      </dsp:nvSpPr>
      <dsp:spPr>
        <a:xfrm>
          <a:off x="2233973" y="1175155"/>
          <a:ext cx="736420" cy="736420"/>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People</a:t>
          </a:r>
        </a:p>
      </dsp:txBody>
      <dsp:txXfrm>
        <a:off x="2341819" y="1283001"/>
        <a:ext cx="520728" cy="520728"/>
      </dsp:txXfrm>
    </dsp:sp>
    <dsp:sp modelId="{E32BC526-5EDB-4133-B6F7-046C2087F61D}">
      <dsp:nvSpPr>
        <dsp:cNvPr id="0" name=""/>
        <dsp:cNvSpPr/>
      </dsp:nvSpPr>
      <dsp:spPr>
        <a:xfrm>
          <a:off x="1117689" y="2291439"/>
          <a:ext cx="736420" cy="736420"/>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Quality</a:t>
          </a:r>
        </a:p>
      </dsp:txBody>
      <dsp:txXfrm>
        <a:off x="1225535" y="2399285"/>
        <a:ext cx="520728" cy="520728"/>
      </dsp:txXfrm>
    </dsp:sp>
    <dsp:sp modelId="{B138A663-1CCB-4F88-8591-A6B67232F0FA}">
      <dsp:nvSpPr>
        <dsp:cNvPr id="0" name=""/>
        <dsp:cNvSpPr/>
      </dsp:nvSpPr>
      <dsp:spPr>
        <a:xfrm>
          <a:off x="1406" y="1175155"/>
          <a:ext cx="736420" cy="736420"/>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Finance</a:t>
          </a:r>
        </a:p>
      </dsp:txBody>
      <dsp:txXfrm>
        <a:off x="109252" y="1283001"/>
        <a:ext cx="520728" cy="5207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A43047124</value>
    </field>
    <field name="Objective-Title">
      <value order="0">Board Escalation Framework - Review of Escalation Framework Document</value>
    </field>
    <field name="Objective-Description">
      <value order="0"/>
    </field>
    <field name="Objective-CreationStamp">
      <value order="0">2023-03-23T09:14:17Z</value>
    </field>
    <field name="Objective-IsApproved">
      <value order="0">false</value>
    </field>
    <field name="Objective-IsPublished">
      <value order="0">false</value>
    </field>
    <field name="Objective-DatePublished">
      <value order="0"/>
    </field>
    <field name="Objective-ModificationStamp">
      <value order="0">2023-07-03T14:07:34Z</value>
    </field>
    <field name="Objective-Owner">
      <value order="0">Ali, Taiba T (U451845)</value>
    </field>
    <field name="Objective-Path">
      <value order="0">Objective Global Folder:SG File Plan:Health, nutrition and care:National Health Service (NHS):NHS management:Advice and policy: NHS management (2018- ):NHS Management: NHS Board Escalation Framework: 2022-2027</value>
    </field>
    <field name="Objective-Parent">
      <value order="0">NHS Management: NHS Board Escalation Framework: 2022-2027</value>
    </field>
    <field name="Objective-State">
      <value order="0">Being Drafted</value>
    </field>
    <field name="Objective-VersionId">
      <value order="0">vA66270605</value>
    </field>
    <field name="Objective-Version">
      <value order="0">11.5</value>
    </field>
    <field name="Objective-VersionNumber">
      <value order="0">20</value>
    </field>
    <field name="Objective-VersionComment">
      <value order="0">Update</value>
    </field>
    <field name="Objective-FileNumber">
      <value order="0">CASE/632748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A507EA9-B878-4670-8F0B-2BC3BB5880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Scottish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Allan A (Anthony)</dc:creator>
  <keywords/>
  <dc:description/>
  <lastModifiedBy>James Boyce</lastModifiedBy>
  <revision>41</revision>
  <lastPrinted>2020-02-19T12:33:00.0000000Z</lastPrinted>
  <dcterms:created xsi:type="dcterms:W3CDTF">2024-03-14T22:33:00.0000000Z</dcterms:created>
  <dcterms:modified xsi:type="dcterms:W3CDTF">2024-04-05T13:32:47.6489530Z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A43047124</vt:lpwstr>
  </property>
  <property fmtid="{D5CDD505-2E9C-101B-9397-08002B2CF9AE}" pid="4" name="Objective-Title">
    <vt:lpwstr>Board Escalation Framework - Review of Escalation Framework Document</vt:lpwstr>
  </property>
  <property fmtid="{D5CDD505-2E9C-101B-9397-08002B2CF9AE}" pid="5" name="Objective-Description">
    <vt:lpwstr/>
  </property>
  <property fmtid="{D5CDD505-2E9C-101B-9397-08002B2CF9AE}" pid="6" name="Objective-CreationStamp">
    <vt:filetime>2023-03-23T09:14:17Z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2023-07-03T14:07:34Z</vt:filetime>
  </property>
  <property fmtid="{D5CDD505-2E9C-101B-9397-08002B2CF9AE}" pid="11" name="Objective-Owner">
    <vt:lpwstr>Ali, Taiba T (U451845)</vt:lpwstr>
  </property>
  <property fmtid="{D5CDD505-2E9C-101B-9397-08002B2CF9AE}" pid="12" name="Objective-Path">
    <vt:lpwstr>Objective Global Folder:SG File Plan:Health, nutrition and care:National Health Service (NHS):NHS management:Advice and policy: NHS management (2018- ):NHS Management: NHS Board Escalation Framework: 2022-2027</vt:lpwstr>
  </property>
  <property fmtid="{D5CDD505-2E9C-101B-9397-08002B2CF9AE}" pid="13" name="Objective-Parent">
    <vt:lpwstr>NHS Management: NHS Board Escalation Framework: 2022-2027</vt:lpwstr>
  </property>
  <property fmtid="{D5CDD505-2E9C-101B-9397-08002B2CF9AE}" pid="14" name="Objective-State">
    <vt:lpwstr>Being Drafted</vt:lpwstr>
  </property>
  <property fmtid="{D5CDD505-2E9C-101B-9397-08002B2CF9AE}" pid="15" name="Objective-VersionId">
    <vt:lpwstr>vA66270605</vt:lpwstr>
  </property>
  <property fmtid="{D5CDD505-2E9C-101B-9397-08002B2CF9AE}" pid="16" name="Objective-Version">
    <vt:lpwstr>11.5</vt:lpwstr>
  </property>
  <property fmtid="{D5CDD505-2E9C-101B-9397-08002B2CF9AE}" pid="17" name="Objective-VersionNumber">
    <vt:r8>20</vt:r8>
  </property>
  <property fmtid="{D5CDD505-2E9C-101B-9397-08002B2CF9AE}" pid="18" name="Objective-VersionComment">
    <vt:lpwstr>Update</vt:lpwstr>
  </property>
  <property fmtid="{D5CDD505-2E9C-101B-9397-08002B2CF9AE}" pid="19" name="Objective-FileNumber">
    <vt:lpwstr>CASE/632748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